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0FF9" w:rsidRDefault="008C487E">
      <w:pPr>
        <w:ind w:right="-1"/>
        <w:jc w:val="center"/>
        <w:rPr>
          <w:b/>
          <w:bCs/>
          <w:sz w:val="28"/>
          <w:szCs w:val="28"/>
        </w:rPr>
      </w:pPr>
      <w:r>
        <w:rPr>
          <w:b/>
          <w:bCs/>
          <w:sz w:val="28"/>
          <w:szCs w:val="28"/>
        </w:rPr>
        <w:t xml:space="preserve">Федеральное государственное образовательное бюджетное </w:t>
      </w:r>
    </w:p>
    <w:p w:rsidR="00B30FF9" w:rsidRDefault="008C487E">
      <w:pPr>
        <w:ind w:right="-1"/>
        <w:jc w:val="center"/>
        <w:rPr>
          <w:b/>
          <w:bCs/>
          <w:i/>
          <w:sz w:val="28"/>
          <w:szCs w:val="28"/>
          <w:u w:val="single"/>
        </w:rPr>
      </w:pPr>
      <w:r>
        <w:rPr>
          <w:b/>
          <w:bCs/>
          <w:sz w:val="28"/>
          <w:szCs w:val="28"/>
        </w:rPr>
        <w:t>учреждение высшего образования</w:t>
      </w:r>
    </w:p>
    <w:p w:rsidR="00B30FF9" w:rsidRDefault="008C487E">
      <w:pPr>
        <w:ind w:right="-1"/>
        <w:jc w:val="center"/>
        <w:rPr>
          <w:b/>
          <w:sz w:val="28"/>
          <w:szCs w:val="28"/>
        </w:rPr>
      </w:pPr>
      <w:r>
        <w:rPr>
          <w:b/>
          <w:sz w:val="28"/>
          <w:szCs w:val="28"/>
        </w:rPr>
        <w:t xml:space="preserve">«ФИНАНСОВЫЙ УНИВЕРСИТЕТ </w:t>
      </w:r>
    </w:p>
    <w:p w:rsidR="00B30FF9" w:rsidRDefault="008C487E">
      <w:pPr>
        <w:ind w:right="-1"/>
        <w:jc w:val="center"/>
        <w:rPr>
          <w:b/>
          <w:sz w:val="28"/>
          <w:szCs w:val="28"/>
        </w:rPr>
      </w:pPr>
      <w:r>
        <w:rPr>
          <w:b/>
          <w:sz w:val="28"/>
          <w:szCs w:val="28"/>
        </w:rPr>
        <w:t>ПРИ ПРАВИТЕЛЬСТВЕ РОССИЙСКОЙ ФЕДЕРАЦИИ»</w:t>
      </w:r>
    </w:p>
    <w:p w:rsidR="00B30FF9" w:rsidRDefault="008C487E">
      <w:pPr>
        <w:ind w:right="-1"/>
        <w:jc w:val="center"/>
        <w:rPr>
          <w:b/>
          <w:bCs/>
          <w:color w:val="000000" w:themeColor="text1"/>
          <w:sz w:val="28"/>
          <w:szCs w:val="28"/>
        </w:rPr>
      </w:pPr>
      <w:r>
        <w:rPr>
          <w:b/>
          <w:bCs/>
          <w:color w:val="000000" w:themeColor="text1"/>
          <w:sz w:val="28"/>
          <w:szCs w:val="28"/>
        </w:rPr>
        <w:t>(Финансовый университет)</w:t>
      </w:r>
    </w:p>
    <w:p w:rsidR="00B30FF9" w:rsidRDefault="00B30FF9">
      <w:pPr>
        <w:ind w:right="-1"/>
        <w:jc w:val="center"/>
        <w:rPr>
          <w:b/>
          <w:sz w:val="28"/>
          <w:szCs w:val="28"/>
        </w:rPr>
      </w:pPr>
    </w:p>
    <w:p w:rsidR="00B30FF9" w:rsidRDefault="008C487E">
      <w:pPr>
        <w:ind w:right="-1"/>
        <w:jc w:val="center"/>
        <w:rPr>
          <w:b/>
          <w:sz w:val="28"/>
          <w:szCs w:val="28"/>
        </w:rPr>
      </w:pPr>
      <w:r>
        <w:rPr>
          <w:b/>
          <w:sz w:val="28"/>
          <w:szCs w:val="28"/>
        </w:rPr>
        <w:t>Кафедра «Финансовые технологии»</w:t>
      </w:r>
    </w:p>
    <w:p w:rsidR="00B30FF9" w:rsidRDefault="008C487E">
      <w:pPr>
        <w:ind w:right="-1"/>
        <w:jc w:val="center"/>
        <w:rPr>
          <w:b/>
          <w:i/>
          <w:sz w:val="28"/>
          <w:szCs w:val="28"/>
          <w:u w:val="single"/>
        </w:rPr>
      </w:pPr>
      <w:r>
        <w:rPr>
          <w:b/>
          <w:sz w:val="28"/>
          <w:szCs w:val="28"/>
        </w:rPr>
        <w:t>Финансового факультета</w:t>
      </w:r>
    </w:p>
    <w:p w:rsidR="00B30FF9" w:rsidRDefault="00B30FF9">
      <w:pPr>
        <w:ind w:right="-1"/>
        <w:jc w:val="center"/>
        <w:rPr>
          <w:b/>
          <w:i/>
          <w:sz w:val="28"/>
          <w:szCs w:val="28"/>
          <w:u w:val="single"/>
        </w:rPr>
      </w:pPr>
    </w:p>
    <w:tbl>
      <w:tblPr>
        <w:tblW w:w="10164" w:type="dxa"/>
        <w:tblInd w:w="-147" w:type="dxa"/>
        <w:tblLayout w:type="fixed"/>
        <w:tblLook w:val="04A0" w:firstRow="1" w:lastRow="0" w:firstColumn="1" w:lastColumn="0" w:noHBand="0" w:noVBand="1"/>
      </w:tblPr>
      <w:tblGrid>
        <w:gridCol w:w="5676"/>
        <w:gridCol w:w="4488"/>
      </w:tblGrid>
      <w:tr w:rsidR="00B30FF9">
        <w:tc>
          <w:tcPr>
            <w:tcW w:w="5675" w:type="dxa"/>
            <w:shd w:val="clear" w:color="auto" w:fill="auto"/>
          </w:tcPr>
          <w:p w:rsidR="00B30FF9" w:rsidRDefault="00B30FF9" w:rsidP="00B65997">
            <w:pPr>
              <w:widowControl w:val="0"/>
              <w:rPr>
                <w:sz w:val="28"/>
              </w:rPr>
            </w:pPr>
          </w:p>
        </w:tc>
        <w:tc>
          <w:tcPr>
            <w:tcW w:w="4488" w:type="dxa"/>
          </w:tcPr>
          <w:p w:rsidR="00B30FF9" w:rsidRDefault="008C487E">
            <w:pPr>
              <w:widowControl w:val="0"/>
              <w:spacing w:after="120"/>
              <w:ind w:left="33" w:hanging="33"/>
              <w:rPr>
                <w:b/>
                <w:bCs/>
                <w:caps/>
                <w:sz w:val="28"/>
                <w:szCs w:val="28"/>
              </w:rPr>
            </w:pPr>
            <w:r>
              <w:rPr>
                <w:b/>
                <w:bCs/>
                <w:caps/>
                <w:sz w:val="28"/>
                <w:szCs w:val="28"/>
              </w:rPr>
              <w:t>утверждаю</w:t>
            </w:r>
          </w:p>
          <w:p w:rsidR="00B30FF9" w:rsidRDefault="008C487E">
            <w:pPr>
              <w:widowControl w:val="0"/>
              <w:ind w:left="33" w:hanging="33"/>
              <w:rPr>
                <w:color w:val="000000"/>
                <w:sz w:val="28"/>
                <w:szCs w:val="28"/>
              </w:rPr>
            </w:pPr>
            <w:r>
              <w:rPr>
                <w:color w:val="000000"/>
                <w:sz w:val="28"/>
                <w:szCs w:val="28"/>
              </w:rPr>
              <w:t>Проректор</w:t>
            </w:r>
            <w:r>
              <w:rPr>
                <w:rFonts w:ascii="Trebuchet MS" w:hAnsi="Trebuchet MS" w:cs="Trebuchet MS"/>
                <w:color w:val="393939"/>
                <w:sz w:val="30"/>
                <w:szCs w:val="30"/>
              </w:rPr>
              <w:t xml:space="preserve"> </w:t>
            </w:r>
            <w:r>
              <w:rPr>
                <w:color w:val="000000"/>
                <w:sz w:val="28"/>
                <w:szCs w:val="28"/>
              </w:rPr>
              <w:t xml:space="preserve">по учебной и </w:t>
            </w:r>
          </w:p>
          <w:p w:rsidR="00B30FF9" w:rsidRDefault="008C487E">
            <w:pPr>
              <w:widowControl w:val="0"/>
              <w:ind w:left="33" w:hanging="33"/>
              <w:rPr>
                <w:color w:val="000000"/>
                <w:sz w:val="28"/>
                <w:szCs w:val="28"/>
              </w:rPr>
            </w:pPr>
            <w:r>
              <w:rPr>
                <w:color w:val="000000"/>
                <w:sz w:val="28"/>
                <w:szCs w:val="28"/>
              </w:rPr>
              <w:t>методической работе</w:t>
            </w:r>
          </w:p>
          <w:p w:rsidR="00B30FF9" w:rsidRDefault="00B30FF9">
            <w:pPr>
              <w:widowControl w:val="0"/>
              <w:rPr>
                <w:sz w:val="28"/>
                <w:szCs w:val="28"/>
                <w:highlight w:val="yellow"/>
              </w:rPr>
            </w:pPr>
          </w:p>
          <w:p w:rsidR="00B30FF9" w:rsidRDefault="00B30FF9">
            <w:pPr>
              <w:widowControl w:val="0"/>
              <w:rPr>
                <w:sz w:val="28"/>
                <w:szCs w:val="28"/>
              </w:rPr>
            </w:pPr>
          </w:p>
          <w:p w:rsidR="00B30FF9" w:rsidRDefault="008C487E">
            <w:pPr>
              <w:widowControl w:val="0"/>
              <w:rPr>
                <w:sz w:val="28"/>
                <w:szCs w:val="28"/>
              </w:rPr>
            </w:pPr>
            <w:r>
              <w:rPr>
                <w:sz w:val="28"/>
                <w:szCs w:val="28"/>
              </w:rPr>
              <w:t>_________________ Е.А. Каменева</w:t>
            </w:r>
          </w:p>
          <w:p w:rsidR="00B30FF9" w:rsidRDefault="00B30FF9">
            <w:pPr>
              <w:widowControl w:val="0"/>
              <w:spacing w:after="120"/>
              <w:ind w:left="33" w:hanging="33"/>
              <w:rPr>
                <w:sz w:val="28"/>
                <w:szCs w:val="28"/>
              </w:rPr>
            </w:pPr>
          </w:p>
          <w:p w:rsidR="00B30FF9" w:rsidRDefault="008C487E">
            <w:pPr>
              <w:widowControl w:val="0"/>
              <w:spacing w:after="120"/>
              <w:ind w:left="33" w:hanging="33"/>
              <w:rPr>
                <w:b/>
                <w:bCs/>
                <w:caps/>
                <w:sz w:val="28"/>
                <w:szCs w:val="28"/>
              </w:rPr>
            </w:pPr>
            <w:r w:rsidRPr="00B65997">
              <w:rPr>
                <w:sz w:val="28"/>
                <w:szCs w:val="28"/>
              </w:rPr>
              <w:t>«</w:t>
            </w:r>
            <w:r w:rsidR="00B65997" w:rsidRPr="00B65997">
              <w:rPr>
                <w:sz w:val="28"/>
                <w:szCs w:val="28"/>
              </w:rPr>
              <w:t>25</w:t>
            </w:r>
            <w:r w:rsidRPr="00B65997">
              <w:rPr>
                <w:sz w:val="28"/>
                <w:szCs w:val="28"/>
              </w:rPr>
              <w:t xml:space="preserve">» </w:t>
            </w:r>
            <w:r w:rsidR="00B65997" w:rsidRPr="00B65997">
              <w:rPr>
                <w:sz w:val="28"/>
                <w:szCs w:val="28"/>
              </w:rPr>
              <w:t>марта</w:t>
            </w:r>
            <w:r w:rsidRPr="00B65997">
              <w:rPr>
                <w:sz w:val="28"/>
                <w:szCs w:val="28"/>
              </w:rPr>
              <w:t xml:space="preserve"> 202</w:t>
            </w:r>
            <w:r w:rsidR="00B65997" w:rsidRPr="00B65997">
              <w:rPr>
                <w:sz w:val="28"/>
                <w:szCs w:val="28"/>
              </w:rPr>
              <w:t xml:space="preserve">5 </w:t>
            </w:r>
            <w:r w:rsidRPr="00B65997">
              <w:rPr>
                <w:sz w:val="28"/>
                <w:szCs w:val="28"/>
              </w:rPr>
              <w:t>г.</w:t>
            </w:r>
          </w:p>
        </w:tc>
      </w:tr>
    </w:tbl>
    <w:p w:rsidR="00B30FF9" w:rsidRDefault="00B30FF9">
      <w:pPr>
        <w:ind w:right="-1"/>
        <w:jc w:val="center"/>
        <w:rPr>
          <w:b/>
          <w:i/>
          <w:sz w:val="28"/>
          <w:szCs w:val="28"/>
          <w:u w:val="single"/>
        </w:rPr>
      </w:pPr>
    </w:p>
    <w:p w:rsidR="00B30FF9" w:rsidRDefault="00B30FF9">
      <w:pPr>
        <w:ind w:right="-1"/>
        <w:jc w:val="center"/>
        <w:rPr>
          <w:b/>
          <w:i/>
          <w:sz w:val="28"/>
          <w:szCs w:val="28"/>
          <w:u w:val="single"/>
        </w:rPr>
      </w:pPr>
    </w:p>
    <w:p w:rsidR="00B30FF9" w:rsidRDefault="00B30FF9">
      <w:pPr>
        <w:ind w:right="-1"/>
        <w:jc w:val="center"/>
        <w:rPr>
          <w:b/>
          <w:i/>
          <w:sz w:val="28"/>
          <w:szCs w:val="28"/>
          <w:u w:val="single"/>
        </w:rPr>
      </w:pPr>
    </w:p>
    <w:p w:rsidR="00B30FF9" w:rsidRDefault="00B30FF9">
      <w:pPr>
        <w:ind w:right="-1"/>
        <w:jc w:val="center"/>
        <w:rPr>
          <w:b/>
          <w:sz w:val="28"/>
          <w:szCs w:val="28"/>
        </w:rPr>
      </w:pPr>
    </w:p>
    <w:p w:rsidR="00B30FF9" w:rsidRDefault="008C487E">
      <w:pPr>
        <w:spacing w:line="360" w:lineRule="auto"/>
        <w:ind w:right="-1"/>
        <w:jc w:val="center"/>
        <w:rPr>
          <w:b/>
          <w:sz w:val="32"/>
          <w:szCs w:val="32"/>
        </w:rPr>
      </w:pPr>
      <w:r>
        <w:rPr>
          <w:b/>
          <w:sz w:val="32"/>
          <w:szCs w:val="32"/>
        </w:rPr>
        <w:t xml:space="preserve">«Управление </w:t>
      </w:r>
      <w:proofErr w:type="spellStart"/>
      <w:r>
        <w:rPr>
          <w:b/>
          <w:sz w:val="32"/>
          <w:szCs w:val="32"/>
        </w:rPr>
        <w:t>финтех</w:t>
      </w:r>
      <w:proofErr w:type="spellEnd"/>
      <w:r>
        <w:rPr>
          <w:b/>
          <w:sz w:val="32"/>
          <w:szCs w:val="32"/>
        </w:rPr>
        <w:t>-проектами»</w:t>
      </w:r>
    </w:p>
    <w:p w:rsidR="00B30FF9" w:rsidRDefault="00B30FF9">
      <w:pPr>
        <w:ind w:right="-1"/>
        <w:jc w:val="center"/>
        <w:rPr>
          <w:b/>
          <w:sz w:val="28"/>
          <w:szCs w:val="28"/>
        </w:rPr>
      </w:pPr>
    </w:p>
    <w:p w:rsidR="00B30FF9" w:rsidRDefault="008C487E">
      <w:pPr>
        <w:ind w:right="-1"/>
        <w:jc w:val="center"/>
        <w:rPr>
          <w:b/>
          <w:sz w:val="28"/>
          <w:szCs w:val="28"/>
        </w:rPr>
      </w:pPr>
      <w:r>
        <w:rPr>
          <w:b/>
          <w:sz w:val="28"/>
          <w:szCs w:val="28"/>
        </w:rPr>
        <w:t xml:space="preserve">Рабочая программа дисциплины </w:t>
      </w:r>
    </w:p>
    <w:p w:rsidR="00B30FF9" w:rsidRDefault="00B30FF9">
      <w:pPr>
        <w:ind w:right="-1"/>
        <w:jc w:val="center"/>
        <w:rPr>
          <w:sz w:val="28"/>
          <w:szCs w:val="28"/>
        </w:rPr>
      </w:pPr>
    </w:p>
    <w:p w:rsidR="00B30FF9" w:rsidRDefault="008C487E">
      <w:pPr>
        <w:ind w:right="-1"/>
        <w:jc w:val="center"/>
        <w:rPr>
          <w:sz w:val="28"/>
          <w:szCs w:val="28"/>
        </w:rPr>
      </w:pPr>
      <w:r>
        <w:rPr>
          <w:sz w:val="28"/>
          <w:szCs w:val="28"/>
        </w:rPr>
        <w:t>для студентов, обучающихся по направлению подготовки 38.03.01 «Экономика», Образовательная программа «</w:t>
      </w:r>
      <w:proofErr w:type="spellStart"/>
      <w:r>
        <w:rPr>
          <w:sz w:val="28"/>
          <w:szCs w:val="28"/>
        </w:rPr>
        <w:t>Цифровизация</w:t>
      </w:r>
      <w:proofErr w:type="spellEnd"/>
      <w:r>
        <w:rPr>
          <w:sz w:val="28"/>
          <w:szCs w:val="28"/>
        </w:rPr>
        <w:t xml:space="preserve"> финансовых продуктов и услуг», Профиль: «</w:t>
      </w:r>
      <w:proofErr w:type="spellStart"/>
      <w:r>
        <w:rPr>
          <w:sz w:val="28"/>
          <w:szCs w:val="28"/>
        </w:rPr>
        <w:t>Цифровизация</w:t>
      </w:r>
      <w:proofErr w:type="spellEnd"/>
      <w:r>
        <w:rPr>
          <w:sz w:val="28"/>
          <w:szCs w:val="28"/>
        </w:rPr>
        <w:t xml:space="preserve"> финансовых продуктов и услуг» </w:t>
      </w:r>
    </w:p>
    <w:p w:rsidR="00B30FF9" w:rsidRDefault="00B30FF9">
      <w:pPr>
        <w:ind w:right="-1"/>
        <w:jc w:val="center"/>
        <w:rPr>
          <w:i/>
          <w:sz w:val="32"/>
          <w:szCs w:val="32"/>
        </w:rPr>
      </w:pPr>
    </w:p>
    <w:p w:rsidR="00B65997" w:rsidRDefault="00B65997" w:rsidP="00B65997">
      <w:pPr>
        <w:ind w:right="-1"/>
        <w:rPr>
          <w:i/>
          <w:sz w:val="32"/>
          <w:szCs w:val="32"/>
        </w:rPr>
      </w:pPr>
    </w:p>
    <w:p w:rsidR="00B65997" w:rsidRDefault="00B65997" w:rsidP="00B65997">
      <w:pPr>
        <w:ind w:right="-1"/>
        <w:jc w:val="center"/>
        <w:rPr>
          <w:i/>
        </w:rPr>
      </w:pPr>
      <w:r>
        <w:rPr>
          <w:i/>
        </w:rPr>
        <w:t xml:space="preserve">Рекомендовано Ученым советом Финансового факультета </w:t>
      </w:r>
    </w:p>
    <w:p w:rsidR="00B65997" w:rsidRDefault="00B65997" w:rsidP="00B65997">
      <w:pPr>
        <w:ind w:right="-1"/>
        <w:jc w:val="center"/>
        <w:rPr>
          <w:i/>
        </w:rPr>
      </w:pPr>
      <w:r>
        <w:rPr>
          <w:i/>
        </w:rPr>
        <w:t>(протокол № 54 от «18» марта 2025 г.)</w:t>
      </w:r>
    </w:p>
    <w:p w:rsidR="00B65997" w:rsidRDefault="00B65997" w:rsidP="00B65997">
      <w:pPr>
        <w:ind w:right="-1"/>
        <w:jc w:val="center"/>
        <w:rPr>
          <w:i/>
        </w:rPr>
      </w:pPr>
    </w:p>
    <w:p w:rsidR="00B65997" w:rsidRDefault="00B65997" w:rsidP="00B65997">
      <w:pPr>
        <w:ind w:right="-1"/>
        <w:jc w:val="center"/>
        <w:rPr>
          <w:i/>
        </w:rPr>
      </w:pPr>
      <w:r>
        <w:rPr>
          <w:i/>
        </w:rPr>
        <w:t>Одобрено заседанием кафедры «Финансовые технологии»</w:t>
      </w:r>
    </w:p>
    <w:p w:rsidR="00B65997" w:rsidRDefault="00B65997" w:rsidP="00B65997">
      <w:pPr>
        <w:ind w:right="-1"/>
        <w:jc w:val="center"/>
        <w:rPr>
          <w:i/>
        </w:rPr>
      </w:pPr>
      <w:r>
        <w:rPr>
          <w:i/>
        </w:rPr>
        <w:t xml:space="preserve"> Финансового факультета</w:t>
      </w:r>
    </w:p>
    <w:p w:rsidR="00B65997" w:rsidRDefault="00B65997" w:rsidP="00B65997">
      <w:pPr>
        <w:ind w:right="-1"/>
        <w:jc w:val="center"/>
        <w:rPr>
          <w:sz w:val="22"/>
          <w:szCs w:val="22"/>
        </w:rPr>
      </w:pPr>
      <w:r>
        <w:rPr>
          <w:i/>
        </w:rPr>
        <w:t>(протокол № 07 от «24» февраля 2025 г.)</w:t>
      </w:r>
    </w:p>
    <w:p w:rsidR="00B30FF9" w:rsidRDefault="00B30FF9" w:rsidP="00B65997">
      <w:pPr>
        <w:ind w:right="-1"/>
      </w:pPr>
    </w:p>
    <w:p w:rsidR="00B65997" w:rsidRDefault="00B65997">
      <w:pPr>
        <w:ind w:right="-1"/>
        <w:jc w:val="center"/>
        <w:rPr>
          <w:b/>
          <w:sz w:val="28"/>
          <w:szCs w:val="28"/>
        </w:rPr>
      </w:pPr>
    </w:p>
    <w:p w:rsidR="00B65997" w:rsidRDefault="00B65997">
      <w:pPr>
        <w:ind w:right="-1"/>
        <w:jc w:val="center"/>
        <w:rPr>
          <w:b/>
          <w:sz w:val="28"/>
          <w:szCs w:val="28"/>
        </w:rPr>
      </w:pPr>
    </w:p>
    <w:p w:rsidR="00B30FF9" w:rsidRDefault="008C487E">
      <w:pPr>
        <w:ind w:right="-1"/>
        <w:jc w:val="center"/>
        <w:rPr>
          <w:b/>
          <w:sz w:val="28"/>
          <w:szCs w:val="28"/>
        </w:rPr>
      </w:pPr>
      <w:r>
        <w:rPr>
          <w:b/>
          <w:sz w:val="28"/>
          <w:szCs w:val="28"/>
        </w:rPr>
        <w:t>Москва 20</w:t>
      </w:r>
      <w:r w:rsidRPr="00B65997">
        <w:rPr>
          <w:b/>
          <w:sz w:val="28"/>
          <w:szCs w:val="28"/>
        </w:rPr>
        <w:t>2</w:t>
      </w:r>
      <w:r w:rsidR="00B65997" w:rsidRPr="00B65997">
        <w:rPr>
          <w:b/>
          <w:sz w:val="28"/>
          <w:szCs w:val="28"/>
        </w:rPr>
        <w:t>5</w:t>
      </w:r>
    </w:p>
    <w:p w:rsidR="00B65997" w:rsidRDefault="00B65997">
      <w:pPr>
        <w:pStyle w:val="12"/>
        <w:tabs>
          <w:tab w:val="right" w:leader="dot" w:pos="9913"/>
        </w:tabs>
        <w:jc w:val="center"/>
        <w:rPr>
          <w:rFonts w:eastAsiaTheme="minorEastAsia"/>
        </w:rPr>
      </w:pPr>
    </w:p>
    <w:p w:rsidR="00B65997" w:rsidRDefault="00B65997">
      <w:pPr>
        <w:pStyle w:val="12"/>
        <w:tabs>
          <w:tab w:val="right" w:leader="dot" w:pos="9913"/>
        </w:tabs>
        <w:jc w:val="center"/>
        <w:rPr>
          <w:rFonts w:eastAsiaTheme="minorEastAsia"/>
        </w:rPr>
      </w:pPr>
    </w:p>
    <w:p w:rsidR="00B65997" w:rsidRDefault="00B65997" w:rsidP="00B65997">
      <w:pPr>
        <w:rPr>
          <w:rFonts w:eastAsiaTheme="minorEastAsia"/>
          <w:lang w:eastAsia="ru-RU"/>
        </w:rPr>
      </w:pPr>
    </w:p>
    <w:p w:rsidR="00B65997" w:rsidRPr="00B65997" w:rsidRDefault="00B65997" w:rsidP="00B65997">
      <w:pPr>
        <w:rPr>
          <w:rFonts w:eastAsiaTheme="minorEastAsia"/>
          <w:lang w:eastAsia="ru-RU"/>
        </w:rPr>
      </w:pPr>
    </w:p>
    <w:p w:rsidR="00B30FF9" w:rsidRDefault="008C487E">
      <w:pPr>
        <w:pStyle w:val="12"/>
        <w:tabs>
          <w:tab w:val="right" w:leader="dot" w:pos="9913"/>
        </w:tabs>
        <w:jc w:val="center"/>
        <w:rPr>
          <w:rFonts w:eastAsiaTheme="minorEastAsia"/>
        </w:rPr>
      </w:pPr>
      <w:r>
        <w:rPr>
          <w:rFonts w:eastAsiaTheme="minorEastAsia"/>
        </w:rPr>
        <w:lastRenderedPageBreak/>
        <w:t>Содержание</w:t>
      </w:r>
      <w:bookmarkStart w:id="0" w:name="_Toc191890300"/>
      <w:bookmarkEnd w:id="0"/>
    </w:p>
    <w:sdt>
      <w:sdtPr>
        <w:rPr>
          <w:rFonts w:ascii="Times New Roman" w:eastAsia="Times New Roman" w:hAnsi="Times New Roman" w:cs="Times New Roman"/>
          <w:b/>
          <w:color w:val="auto"/>
          <w:sz w:val="28"/>
          <w:szCs w:val="28"/>
        </w:rPr>
        <w:id w:val="-1951310754"/>
        <w:docPartObj>
          <w:docPartGallery w:val="Table of Contents"/>
          <w:docPartUnique/>
        </w:docPartObj>
      </w:sdtPr>
      <w:sdtEndPr/>
      <w:sdtContent>
        <w:p w:rsidR="00B30FF9" w:rsidRDefault="008C487E">
          <w:pPr>
            <w:pStyle w:val="afc"/>
            <w:spacing w:before="0" w:line="240" w:lineRule="auto"/>
            <w:jc w:val="both"/>
            <w:rPr>
              <w:rFonts w:ascii="Times New Roman" w:eastAsiaTheme="minorEastAsia" w:hAnsi="Times New Roman" w:cs="Times New Roman"/>
              <w:sz w:val="28"/>
              <w:szCs w:val="28"/>
            </w:rPr>
          </w:pPr>
          <w:r>
            <w:fldChar w:fldCharType="begin"/>
          </w:r>
          <w:r>
            <w:rPr>
              <w:rFonts w:ascii="Times New Roman" w:eastAsia="MS Mincho" w:hAnsi="Times New Roman" w:cs="Times New Roman"/>
              <w:sz w:val="28"/>
              <w:szCs w:val="28"/>
            </w:rPr>
            <w:instrText>TOC \z \o "1-3" \u \h</w:instrText>
          </w:r>
          <w:r>
            <w:rPr>
              <w:rFonts w:ascii="Times New Roman" w:eastAsia="MS Mincho" w:hAnsi="Times New Roman" w:cs="Times New Roman"/>
              <w:sz w:val="28"/>
              <w:szCs w:val="28"/>
            </w:rPr>
            <w:fldChar w:fldCharType="separate"/>
          </w:r>
        </w:p>
        <w:p w:rsidR="00B30FF9" w:rsidRDefault="00287B96">
          <w:pPr>
            <w:pStyle w:val="12"/>
            <w:tabs>
              <w:tab w:val="right" w:leader="dot" w:pos="9913"/>
            </w:tabs>
            <w:spacing w:line="240" w:lineRule="auto"/>
            <w:rPr>
              <w:rFonts w:eastAsiaTheme="minorEastAsia"/>
              <w:b w:val="0"/>
            </w:rPr>
          </w:pPr>
          <w:hyperlink w:anchor="_Toc191890301">
            <w:r w:rsidR="008C487E">
              <w:rPr>
                <w:b w:val="0"/>
                <w:webHidden/>
              </w:rPr>
              <w:t>1. Наименование дисциплины</w:t>
            </w:r>
            <w:r w:rsidR="008C487E">
              <w:rPr>
                <w:webHidden/>
              </w:rPr>
              <w:fldChar w:fldCharType="begin"/>
            </w:r>
            <w:r w:rsidR="008C487E">
              <w:rPr>
                <w:webHidden/>
              </w:rPr>
              <w:instrText>PAGEREF _Toc191890301 \h</w:instrText>
            </w:r>
            <w:r w:rsidR="008C487E">
              <w:rPr>
                <w:webHidden/>
              </w:rPr>
            </w:r>
            <w:r w:rsidR="008C487E">
              <w:rPr>
                <w:webHidden/>
              </w:rPr>
              <w:fldChar w:fldCharType="separate"/>
            </w:r>
            <w:r w:rsidR="008C487E">
              <w:rPr>
                <w:b w:val="0"/>
              </w:rPr>
              <w:tab/>
              <w:t>3</w:t>
            </w:r>
            <w:r w:rsidR="008C487E">
              <w:rPr>
                <w:webHidden/>
              </w:rPr>
              <w:fldChar w:fldCharType="end"/>
            </w:r>
          </w:hyperlink>
        </w:p>
        <w:p w:rsidR="00B30FF9" w:rsidRDefault="00287B96">
          <w:pPr>
            <w:pStyle w:val="12"/>
            <w:tabs>
              <w:tab w:val="right" w:leader="dot" w:pos="9913"/>
            </w:tabs>
            <w:spacing w:line="240" w:lineRule="auto"/>
            <w:rPr>
              <w:rFonts w:eastAsiaTheme="minorEastAsia"/>
              <w:b w:val="0"/>
            </w:rPr>
          </w:pPr>
          <w:hyperlink w:anchor="_Toc191890302">
            <w:r w:rsidR="008C487E">
              <w:rPr>
                <w:b w:val="0"/>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C487E">
              <w:rPr>
                <w:webHidden/>
              </w:rPr>
              <w:fldChar w:fldCharType="begin"/>
            </w:r>
            <w:r w:rsidR="008C487E">
              <w:rPr>
                <w:webHidden/>
              </w:rPr>
              <w:instrText>PAGEREF _Toc191890302 \h</w:instrText>
            </w:r>
            <w:r w:rsidR="008C487E">
              <w:rPr>
                <w:webHidden/>
              </w:rPr>
            </w:r>
            <w:r w:rsidR="008C487E">
              <w:rPr>
                <w:webHidden/>
              </w:rPr>
              <w:fldChar w:fldCharType="separate"/>
            </w:r>
            <w:r w:rsidR="008C487E">
              <w:rPr>
                <w:b w:val="0"/>
              </w:rPr>
              <w:tab/>
              <w:t>3</w:t>
            </w:r>
            <w:r w:rsidR="008C487E">
              <w:rPr>
                <w:webHidden/>
              </w:rPr>
              <w:fldChar w:fldCharType="end"/>
            </w:r>
          </w:hyperlink>
        </w:p>
        <w:p w:rsidR="00B30FF9" w:rsidRDefault="00287B96">
          <w:pPr>
            <w:pStyle w:val="12"/>
            <w:tabs>
              <w:tab w:val="right" w:leader="dot" w:pos="9913"/>
            </w:tabs>
            <w:spacing w:line="240" w:lineRule="auto"/>
            <w:rPr>
              <w:rFonts w:eastAsiaTheme="minorEastAsia"/>
              <w:b w:val="0"/>
            </w:rPr>
          </w:pPr>
          <w:hyperlink w:anchor="_Toc191890303">
            <w:r w:rsidR="008C487E">
              <w:rPr>
                <w:b w:val="0"/>
                <w:webHidden/>
              </w:rPr>
              <w:t>3. Место дисциплины в структуре образовательной программы</w:t>
            </w:r>
            <w:r w:rsidR="008C487E">
              <w:rPr>
                <w:webHidden/>
              </w:rPr>
              <w:fldChar w:fldCharType="begin"/>
            </w:r>
            <w:r w:rsidR="008C487E">
              <w:rPr>
                <w:webHidden/>
              </w:rPr>
              <w:instrText>PAGEREF _Toc191890303 \h</w:instrText>
            </w:r>
            <w:r w:rsidR="008C487E">
              <w:rPr>
                <w:webHidden/>
              </w:rPr>
            </w:r>
            <w:r w:rsidR="008C487E">
              <w:rPr>
                <w:webHidden/>
              </w:rPr>
              <w:fldChar w:fldCharType="separate"/>
            </w:r>
            <w:r w:rsidR="008C487E">
              <w:rPr>
                <w:b w:val="0"/>
              </w:rPr>
              <w:tab/>
              <w:t>6</w:t>
            </w:r>
            <w:r w:rsidR="008C487E">
              <w:rPr>
                <w:webHidden/>
              </w:rPr>
              <w:fldChar w:fldCharType="end"/>
            </w:r>
          </w:hyperlink>
        </w:p>
        <w:p w:rsidR="00B30FF9" w:rsidRDefault="00287B96">
          <w:pPr>
            <w:pStyle w:val="12"/>
            <w:tabs>
              <w:tab w:val="right" w:leader="dot" w:pos="9913"/>
            </w:tabs>
            <w:spacing w:line="240" w:lineRule="auto"/>
            <w:rPr>
              <w:rFonts w:eastAsiaTheme="minorEastAsia"/>
              <w:b w:val="0"/>
            </w:rPr>
          </w:pPr>
          <w:hyperlink w:anchor="_Toc191890304">
            <w:r w:rsidR="008C487E">
              <w:rPr>
                <w:b w:val="0"/>
                <w:webHidde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C487E">
              <w:rPr>
                <w:webHidden/>
              </w:rPr>
              <w:fldChar w:fldCharType="begin"/>
            </w:r>
            <w:r w:rsidR="008C487E">
              <w:rPr>
                <w:webHidden/>
              </w:rPr>
              <w:instrText>PAGEREF _Toc191890304 \h</w:instrText>
            </w:r>
            <w:r w:rsidR="008C487E">
              <w:rPr>
                <w:webHidden/>
              </w:rPr>
            </w:r>
            <w:r w:rsidR="008C487E">
              <w:rPr>
                <w:webHidden/>
              </w:rPr>
              <w:fldChar w:fldCharType="separate"/>
            </w:r>
            <w:r w:rsidR="008C487E">
              <w:rPr>
                <w:b w:val="0"/>
              </w:rPr>
              <w:tab/>
              <w:t>6</w:t>
            </w:r>
            <w:r w:rsidR="008C487E">
              <w:rPr>
                <w:webHidden/>
              </w:rPr>
              <w:fldChar w:fldCharType="end"/>
            </w:r>
          </w:hyperlink>
        </w:p>
        <w:p w:rsidR="00B30FF9" w:rsidRDefault="00287B96">
          <w:pPr>
            <w:pStyle w:val="12"/>
            <w:tabs>
              <w:tab w:val="right" w:leader="dot" w:pos="9913"/>
            </w:tabs>
            <w:spacing w:line="240" w:lineRule="auto"/>
            <w:rPr>
              <w:rFonts w:eastAsiaTheme="minorEastAsia"/>
              <w:b w:val="0"/>
            </w:rPr>
          </w:pPr>
          <w:hyperlink w:anchor="_Toc191890305">
            <w:r w:rsidR="008C487E">
              <w:rPr>
                <w:b w:val="0"/>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C487E">
              <w:rPr>
                <w:webHidden/>
              </w:rPr>
              <w:fldChar w:fldCharType="begin"/>
            </w:r>
            <w:r w:rsidR="008C487E">
              <w:rPr>
                <w:webHidden/>
              </w:rPr>
              <w:instrText>PAGEREF _Toc191890305 \h</w:instrText>
            </w:r>
            <w:r w:rsidR="008C487E">
              <w:rPr>
                <w:webHidden/>
              </w:rPr>
            </w:r>
            <w:r w:rsidR="008C487E">
              <w:rPr>
                <w:webHidden/>
              </w:rPr>
              <w:fldChar w:fldCharType="separate"/>
            </w:r>
            <w:r w:rsidR="008C487E">
              <w:rPr>
                <w:b w:val="0"/>
              </w:rPr>
              <w:tab/>
              <w:t>7</w:t>
            </w:r>
            <w:r w:rsidR="008C487E">
              <w:rPr>
                <w:webHidden/>
              </w:rPr>
              <w:fldChar w:fldCharType="end"/>
            </w:r>
          </w:hyperlink>
        </w:p>
        <w:p w:rsidR="00B30FF9" w:rsidRDefault="00287B96">
          <w:pPr>
            <w:pStyle w:val="23"/>
            <w:rPr>
              <w:rFonts w:eastAsiaTheme="minorEastAsia"/>
            </w:rPr>
          </w:pPr>
          <w:hyperlink w:anchor="_Toc191890306">
            <w:r w:rsidR="008C487E">
              <w:rPr>
                <w:webHidden/>
              </w:rPr>
              <w:t>5.1. Содержание дисциплины………………………………………………………….</w:t>
            </w:r>
            <w:r w:rsidR="008C487E">
              <w:rPr>
                <w:webHidden/>
              </w:rPr>
              <w:fldChar w:fldCharType="begin"/>
            </w:r>
            <w:r w:rsidR="008C487E">
              <w:rPr>
                <w:webHidden/>
              </w:rPr>
              <w:instrText>PAGEREF _Toc191890306 \h</w:instrText>
            </w:r>
            <w:r w:rsidR="008C487E">
              <w:rPr>
                <w:webHidden/>
              </w:rPr>
            </w:r>
            <w:r w:rsidR="008C487E">
              <w:rPr>
                <w:webHidden/>
              </w:rPr>
              <w:fldChar w:fldCharType="separate"/>
            </w:r>
            <w:r w:rsidR="008C487E">
              <w:t>7</w:t>
            </w:r>
            <w:r w:rsidR="008C487E">
              <w:rPr>
                <w:webHidden/>
              </w:rPr>
              <w:fldChar w:fldCharType="end"/>
            </w:r>
          </w:hyperlink>
        </w:p>
        <w:p w:rsidR="00B30FF9" w:rsidRDefault="00287B96">
          <w:pPr>
            <w:pStyle w:val="23"/>
            <w:rPr>
              <w:rFonts w:eastAsiaTheme="minorEastAsia"/>
            </w:rPr>
          </w:pPr>
          <w:hyperlink w:anchor="_Toc191890307">
            <w:r w:rsidR="008C487E">
              <w:rPr>
                <w:webHidden/>
              </w:rPr>
              <w:t>5.2. Учебно – тематический план</w:t>
            </w:r>
            <w:r w:rsidR="008C487E">
              <w:rPr>
                <w:webHidden/>
              </w:rPr>
              <w:fldChar w:fldCharType="begin"/>
            </w:r>
            <w:r w:rsidR="008C487E">
              <w:rPr>
                <w:webHidden/>
              </w:rPr>
              <w:instrText>PAGEREF _Toc191890307 \h</w:instrText>
            </w:r>
            <w:r w:rsidR="008C487E">
              <w:rPr>
                <w:webHidden/>
              </w:rPr>
            </w:r>
            <w:r w:rsidR="008C487E">
              <w:rPr>
                <w:webHidden/>
              </w:rPr>
              <w:fldChar w:fldCharType="separate"/>
            </w:r>
            <w:r w:rsidR="008C487E">
              <w:tab/>
              <w:t>10</w:t>
            </w:r>
            <w:r w:rsidR="008C487E">
              <w:rPr>
                <w:webHidden/>
              </w:rPr>
              <w:fldChar w:fldCharType="end"/>
            </w:r>
          </w:hyperlink>
        </w:p>
        <w:p w:rsidR="00B30FF9" w:rsidRDefault="00287B96">
          <w:pPr>
            <w:pStyle w:val="23"/>
            <w:rPr>
              <w:rFonts w:eastAsiaTheme="minorEastAsia"/>
            </w:rPr>
          </w:pPr>
          <w:hyperlink w:anchor="_Toc191890308">
            <w:r w:rsidR="008C487E">
              <w:rPr>
                <w:webHidden/>
              </w:rPr>
              <w:t>5.3. Содержание семинаров, практических занятий</w:t>
            </w:r>
            <w:r w:rsidR="008C487E">
              <w:rPr>
                <w:webHidden/>
              </w:rPr>
              <w:fldChar w:fldCharType="begin"/>
            </w:r>
            <w:r w:rsidR="008C487E">
              <w:rPr>
                <w:webHidden/>
              </w:rPr>
              <w:instrText>PAGEREF _Toc191890308 \h</w:instrText>
            </w:r>
            <w:r w:rsidR="008C487E">
              <w:rPr>
                <w:webHidden/>
              </w:rPr>
            </w:r>
            <w:r w:rsidR="008C487E">
              <w:rPr>
                <w:webHidden/>
              </w:rPr>
              <w:fldChar w:fldCharType="separate"/>
            </w:r>
            <w:r w:rsidR="008C487E">
              <w:tab/>
              <w:t>12</w:t>
            </w:r>
            <w:r w:rsidR="008C487E">
              <w:rPr>
                <w:webHidden/>
              </w:rPr>
              <w:fldChar w:fldCharType="end"/>
            </w:r>
          </w:hyperlink>
        </w:p>
        <w:p w:rsidR="00B30FF9" w:rsidRDefault="00287B96">
          <w:pPr>
            <w:pStyle w:val="12"/>
            <w:tabs>
              <w:tab w:val="right" w:leader="dot" w:pos="9913"/>
            </w:tabs>
            <w:spacing w:line="240" w:lineRule="auto"/>
            <w:rPr>
              <w:rFonts w:eastAsiaTheme="minorEastAsia"/>
              <w:b w:val="0"/>
            </w:rPr>
          </w:pPr>
          <w:hyperlink w:anchor="_Toc191890309">
            <w:r w:rsidR="008C487E">
              <w:rPr>
                <w:b w:val="0"/>
                <w:webHidden/>
              </w:rPr>
              <w:t>6. Перечень учебно-методического обеспечения для самостоятельной работы обучающихся по дисциплине</w:t>
            </w:r>
            <w:r w:rsidR="008C487E">
              <w:rPr>
                <w:webHidden/>
              </w:rPr>
              <w:fldChar w:fldCharType="begin"/>
            </w:r>
            <w:r w:rsidR="008C487E">
              <w:rPr>
                <w:webHidden/>
              </w:rPr>
              <w:instrText>PAGEREF _Toc191890309 \h</w:instrText>
            </w:r>
            <w:r w:rsidR="008C487E">
              <w:rPr>
                <w:webHidden/>
              </w:rPr>
            </w:r>
            <w:r w:rsidR="008C487E">
              <w:rPr>
                <w:webHidden/>
              </w:rPr>
              <w:fldChar w:fldCharType="separate"/>
            </w:r>
            <w:r w:rsidR="008C487E">
              <w:rPr>
                <w:b w:val="0"/>
              </w:rPr>
              <w:tab/>
              <w:t>14</w:t>
            </w:r>
            <w:r w:rsidR="008C487E">
              <w:rPr>
                <w:webHidden/>
              </w:rPr>
              <w:fldChar w:fldCharType="end"/>
            </w:r>
          </w:hyperlink>
        </w:p>
        <w:p w:rsidR="00B30FF9" w:rsidRDefault="00287B96">
          <w:pPr>
            <w:pStyle w:val="23"/>
            <w:rPr>
              <w:rFonts w:eastAsiaTheme="minorEastAsia"/>
            </w:rPr>
          </w:pPr>
          <w:hyperlink w:anchor="_Toc191890310">
            <w:r w:rsidR="008C487E">
              <w:rPr>
                <w:webHidden/>
              </w:rPr>
              <w:t>6.1. Перечень вопросов, отводимых на самостоятельное освоение дисциплины, формы внеаудиторной самостоятельной работы</w:t>
            </w:r>
            <w:r w:rsidR="008C487E">
              <w:rPr>
                <w:webHidden/>
              </w:rPr>
              <w:fldChar w:fldCharType="begin"/>
            </w:r>
            <w:r w:rsidR="008C487E">
              <w:rPr>
                <w:webHidden/>
              </w:rPr>
              <w:instrText>PAGEREF _Toc191890310 \h</w:instrText>
            </w:r>
            <w:r w:rsidR="008C487E">
              <w:rPr>
                <w:webHidden/>
              </w:rPr>
            </w:r>
            <w:r w:rsidR="008C487E">
              <w:rPr>
                <w:webHidden/>
              </w:rPr>
              <w:fldChar w:fldCharType="separate"/>
            </w:r>
            <w:r w:rsidR="008C487E">
              <w:tab/>
              <w:t>14</w:t>
            </w:r>
            <w:r w:rsidR="008C487E">
              <w:rPr>
                <w:webHidden/>
              </w:rPr>
              <w:fldChar w:fldCharType="end"/>
            </w:r>
          </w:hyperlink>
        </w:p>
        <w:p w:rsidR="00B30FF9" w:rsidRDefault="00287B96">
          <w:pPr>
            <w:pStyle w:val="23"/>
            <w:rPr>
              <w:rFonts w:eastAsiaTheme="minorEastAsia"/>
            </w:rPr>
          </w:pPr>
          <w:hyperlink w:anchor="_Toc191890311">
            <w:r w:rsidR="008C487E">
              <w:rPr>
                <w:webHidden/>
              </w:rPr>
              <w:t>6.2. Перечень вопросов, заданий, тем для подготовки к текущему контролю</w:t>
            </w:r>
            <w:r w:rsidR="008C487E">
              <w:rPr>
                <w:webHidden/>
              </w:rPr>
              <w:fldChar w:fldCharType="begin"/>
            </w:r>
            <w:r w:rsidR="008C487E">
              <w:rPr>
                <w:webHidden/>
              </w:rPr>
              <w:instrText>PAGEREF _Toc191890311 \h</w:instrText>
            </w:r>
            <w:r w:rsidR="008C487E">
              <w:rPr>
                <w:webHidden/>
              </w:rPr>
            </w:r>
            <w:r w:rsidR="008C487E">
              <w:rPr>
                <w:webHidden/>
              </w:rPr>
              <w:fldChar w:fldCharType="separate"/>
            </w:r>
            <w:r w:rsidR="008C487E">
              <w:tab/>
              <w:t>15</w:t>
            </w:r>
            <w:r w:rsidR="008C487E">
              <w:rPr>
                <w:webHidden/>
              </w:rPr>
              <w:fldChar w:fldCharType="end"/>
            </w:r>
          </w:hyperlink>
        </w:p>
        <w:p w:rsidR="00B30FF9" w:rsidRDefault="00287B96">
          <w:pPr>
            <w:pStyle w:val="12"/>
            <w:tabs>
              <w:tab w:val="right" w:leader="dot" w:pos="9913"/>
            </w:tabs>
            <w:spacing w:line="240" w:lineRule="auto"/>
            <w:rPr>
              <w:rFonts w:eastAsiaTheme="minorEastAsia"/>
              <w:b w:val="0"/>
            </w:rPr>
          </w:pPr>
          <w:hyperlink w:anchor="_Toc191890312">
            <w:r w:rsidR="008C487E">
              <w:rPr>
                <w:b w:val="0"/>
                <w:webHidden/>
              </w:rPr>
              <w:t>7. Фонд оценочных средств для проведения промежуточной аттестации обучающихся по дисциплине</w:t>
            </w:r>
            <w:r w:rsidR="008C487E">
              <w:rPr>
                <w:webHidden/>
              </w:rPr>
              <w:fldChar w:fldCharType="begin"/>
            </w:r>
            <w:r w:rsidR="008C487E">
              <w:rPr>
                <w:webHidden/>
              </w:rPr>
              <w:instrText>PAGEREF _Toc191890312 \h</w:instrText>
            </w:r>
            <w:r w:rsidR="008C487E">
              <w:rPr>
                <w:webHidden/>
              </w:rPr>
            </w:r>
            <w:r w:rsidR="008C487E">
              <w:rPr>
                <w:webHidden/>
              </w:rPr>
              <w:fldChar w:fldCharType="separate"/>
            </w:r>
            <w:r w:rsidR="008C487E">
              <w:rPr>
                <w:b w:val="0"/>
              </w:rPr>
              <w:tab/>
              <w:t>16</w:t>
            </w:r>
            <w:r w:rsidR="008C487E">
              <w:rPr>
                <w:webHidden/>
              </w:rPr>
              <w:fldChar w:fldCharType="end"/>
            </w:r>
          </w:hyperlink>
        </w:p>
        <w:p w:rsidR="00B30FF9" w:rsidRDefault="00287B96">
          <w:pPr>
            <w:pStyle w:val="12"/>
            <w:tabs>
              <w:tab w:val="right" w:leader="dot" w:pos="9913"/>
            </w:tabs>
            <w:spacing w:line="240" w:lineRule="auto"/>
            <w:rPr>
              <w:rFonts w:eastAsiaTheme="minorEastAsia"/>
              <w:b w:val="0"/>
            </w:rPr>
          </w:pPr>
          <w:hyperlink w:anchor="_Toc191890313">
            <w:r w:rsidR="008C487E">
              <w:rPr>
                <w:b w:val="0"/>
                <w:webHidden/>
              </w:rPr>
              <w:t>8. Перечень основной и дополнительной учебной литературы, необходимой для освоения дисциплины</w:t>
            </w:r>
            <w:r w:rsidR="008C487E">
              <w:rPr>
                <w:webHidden/>
              </w:rPr>
              <w:fldChar w:fldCharType="begin"/>
            </w:r>
            <w:r w:rsidR="008C487E">
              <w:rPr>
                <w:webHidden/>
              </w:rPr>
              <w:instrText>PAGEREF _Toc191890313 \h</w:instrText>
            </w:r>
            <w:r w:rsidR="008C487E">
              <w:rPr>
                <w:webHidden/>
              </w:rPr>
            </w:r>
            <w:r w:rsidR="008C487E">
              <w:rPr>
                <w:webHidden/>
              </w:rPr>
              <w:fldChar w:fldCharType="separate"/>
            </w:r>
            <w:r w:rsidR="008C487E">
              <w:rPr>
                <w:b w:val="0"/>
              </w:rPr>
              <w:tab/>
              <w:t>23</w:t>
            </w:r>
            <w:r w:rsidR="008C487E">
              <w:rPr>
                <w:webHidden/>
              </w:rPr>
              <w:fldChar w:fldCharType="end"/>
            </w:r>
          </w:hyperlink>
        </w:p>
        <w:p w:rsidR="00B30FF9" w:rsidRDefault="00287B96">
          <w:pPr>
            <w:pStyle w:val="12"/>
            <w:tabs>
              <w:tab w:val="left" w:pos="440"/>
              <w:tab w:val="right" w:leader="dot" w:pos="9913"/>
            </w:tabs>
            <w:spacing w:line="240" w:lineRule="auto"/>
            <w:rPr>
              <w:rFonts w:eastAsiaTheme="minorEastAsia"/>
              <w:b w:val="0"/>
            </w:rPr>
          </w:pPr>
          <w:hyperlink w:anchor="_Toc191890314">
            <w:r w:rsidR="008C487E">
              <w:rPr>
                <w:b w:val="0"/>
                <w:webHidden/>
              </w:rPr>
              <w:t>1.</w:t>
            </w:r>
            <w:r w:rsidR="008C487E">
              <w:rPr>
                <w:rFonts w:eastAsiaTheme="minorEastAsia"/>
                <w:b w:val="0"/>
              </w:rPr>
              <w:tab/>
            </w:r>
            <w:r w:rsidR="008C487E">
              <w:rPr>
                <w:b w:val="0"/>
              </w:rPr>
              <w:t>Перечень ресурсов информационно-телекоммуникационной сети «Интернет», необходимых для освоения дисциплины</w:t>
            </w:r>
            <w:r w:rsidR="008C487E">
              <w:rPr>
                <w:webHidden/>
              </w:rPr>
              <w:fldChar w:fldCharType="begin"/>
            </w:r>
            <w:r w:rsidR="008C487E">
              <w:rPr>
                <w:webHidden/>
              </w:rPr>
              <w:instrText>PAGEREF _Toc191890314 \h</w:instrText>
            </w:r>
            <w:r w:rsidR="008C487E">
              <w:rPr>
                <w:webHidden/>
              </w:rPr>
            </w:r>
            <w:r w:rsidR="008C487E">
              <w:rPr>
                <w:webHidden/>
              </w:rPr>
              <w:fldChar w:fldCharType="separate"/>
            </w:r>
            <w:r w:rsidR="008C487E">
              <w:rPr>
                <w:b w:val="0"/>
              </w:rPr>
              <w:tab/>
              <w:t>24</w:t>
            </w:r>
            <w:r w:rsidR="008C487E">
              <w:rPr>
                <w:webHidden/>
              </w:rPr>
              <w:fldChar w:fldCharType="end"/>
            </w:r>
          </w:hyperlink>
        </w:p>
        <w:p w:rsidR="00B30FF9" w:rsidRDefault="00287B96">
          <w:pPr>
            <w:pStyle w:val="12"/>
            <w:tabs>
              <w:tab w:val="right" w:leader="dot" w:pos="9913"/>
            </w:tabs>
            <w:spacing w:line="240" w:lineRule="auto"/>
            <w:rPr>
              <w:rFonts w:eastAsiaTheme="minorEastAsia"/>
              <w:b w:val="0"/>
            </w:rPr>
          </w:pPr>
          <w:hyperlink w:anchor="_Toc191890315">
            <w:r w:rsidR="008C487E">
              <w:rPr>
                <w:b w:val="0"/>
                <w:webHidden/>
              </w:rPr>
              <w:t>10. Методические указания для обучающихся по освоению дисциплины</w:t>
            </w:r>
            <w:r w:rsidR="008C487E">
              <w:rPr>
                <w:webHidden/>
              </w:rPr>
              <w:fldChar w:fldCharType="begin"/>
            </w:r>
            <w:r w:rsidR="008C487E">
              <w:rPr>
                <w:webHidden/>
              </w:rPr>
              <w:instrText>PAGEREF _Toc191890315 \h</w:instrText>
            </w:r>
            <w:r w:rsidR="008C487E">
              <w:rPr>
                <w:webHidden/>
              </w:rPr>
            </w:r>
            <w:r w:rsidR="008C487E">
              <w:rPr>
                <w:webHidden/>
              </w:rPr>
              <w:fldChar w:fldCharType="separate"/>
            </w:r>
            <w:r w:rsidR="008C487E">
              <w:rPr>
                <w:b w:val="0"/>
              </w:rPr>
              <w:tab/>
              <w:t>25</w:t>
            </w:r>
            <w:r w:rsidR="008C487E">
              <w:rPr>
                <w:webHidden/>
              </w:rPr>
              <w:fldChar w:fldCharType="end"/>
            </w:r>
          </w:hyperlink>
        </w:p>
        <w:p w:rsidR="00B30FF9" w:rsidRDefault="00287B96">
          <w:pPr>
            <w:pStyle w:val="12"/>
            <w:tabs>
              <w:tab w:val="right" w:leader="dot" w:pos="9913"/>
            </w:tabs>
            <w:spacing w:line="240" w:lineRule="auto"/>
            <w:rPr>
              <w:rFonts w:eastAsiaTheme="minorEastAsia"/>
              <w:b w:val="0"/>
            </w:rPr>
          </w:pPr>
          <w:hyperlink w:anchor="_Toc191890316">
            <w:r w:rsidR="008C487E">
              <w:rPr>
                <w:b w:val="0"/>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C487E">
              <w:rPr>
                <w:webHidden/>
              </w:rPr>
              <w:fldChar w:fldCharType="begin"/>
            </w:r>
            <w:r w:rsidR="008C487E">
              <w:rPr>
                <w:webHidden/>
              </w:rPr>
              <w:instrText>PAGEREF _Toc191890316 \h</w:instrText>
            </w:r>
            <w:r w:rsidR="008C487E">
              <w:rPr>
                <w:webHidden/>
              </w:rPr>
            </w:r>
            <w:r w:rsidR="008C487E">
              <w:rPr>
                <w:webHidden/>
              </w:rPr>
              <w:fldChar w:fldCharType="separate"/>
            </w:r>
            <w:r w:rsidR="008C487E">
              <w:rPr>
                <w:b w:val="0"/>
              </w:rPr>
              <w:tab/>
              <w:t>25</w:t>
            </w:r>
            <w:r w:rsidR="008C487E">
              <w:rPr>
                <w:webHidden/>
              </w:rPr>
              <w:fldChar w:fldCharType="end"/>
            </w:r>
          </w:hyperlink>
        </w:p>
        <w:p w:rsidR="00B30FF9" w:rsidRDefault="00287B96">
          <w:pPr>
            <w:pStyle w:val="23"/>
            <w:rPr>
              <w:rFonts w:eastAsiaTheme="minorEastAsia"/>
            </w:rPr>
          </w:pPr>
          <w:hyperlink w:anchor="_Toc191890317">
            <w:r w:rsidR="008C487E">
              <w:rPr>
                <w:rFonts w:eastAsia="Calibri"/>
                <w:webHidden/>
                <w:kern w:val="2"/>
              </w:rPr>
              <w:t>11. 1. Комплект лицензионного программного обеспечения:</w:t>
            </w:r>
            <w:r w:rsidR="008C487E">
              <w:rPr>
                <w:webHidden/>
              </w:rPr>
              <w:fldChar w:fldCharType="begin"/>
            </w:r>
            <w:r w:rsidR="008C487E">
              <w:rPr>
                <w:webHidden/>
              </w:rPr>
              <w:instrText>PAGEREF _Toc191890317 \h</w:instrText>
            </w:r>
            <w:r w:rsidR="008C487E">
              <w:rPr>
                <w:webHidden/>
              </w:rPr>
            </w:r>
            <w:r w:rsidR="008C487E">
              <w:rPr>
                <w:webHidden/>
              </w:rPr>
              <w:fldChar w:fldCharType="separate"/>
            </w:r>
            <w:r w:rsidR="008C487E">
              <w:tab/>
              <w:t>26</w:t>
            </w:r>
            <w:r w:rsidR="008C487E">
              <w:rPr>
                <w:webHidden/>
              </w:rPr>
              <w:fldChar w:fldCharType="end"/>
            </w:r>
          </w:hyperlink>
        </w:p>
        <w:p w:rsidR="00B30FF9" w:rsidRDefault="00287B96">
          <w:pPr>
            <w:pStyle w:val="23"/>
            <w:rPr>
              <w:rFonts w:eastAsiaTheme="minorEastAsia"/>
            </w:rPr>
          </w:pPr>
          <w:hyperlink w:anchor="_Toc191890318">
            <w:r w:rsidR="008C487E">
              <w:rPr>
                <w:rFonts w:eastAsia="Calibri"/>
                <w:webHidden/>
                <w:kern w:val="2"/>
              </w:rPr>
              <w:t>11.2. Современные профессиональные базы данных и информационные справочные системы</w:t>
            </w:r>
            <w:r w:rsidR="008C487E">
              <w:rPr>
                <w:webHidden/>
              </w:rPr>
              <w:fldChar w:fldCharType="begin"/>
            </w:r>
            <w:r w:rsidR="008C487E">
              <w:rPr>
                <w:webHidden/>
              </w:rPr>
              <w:instrText>PAGEREF _Toc191890318 \h</w:instrText>
            </w:r>
            <w:r w:rsidR="008C487E">
              <w:rPr>
                <w:webHidden/>
              </w:rPr>
            </w:r>
            <w:r w:rsidR="008C487E">
              <w:rPr>
                <w:webHidden/>
              </w:rPr>
              <w:fldChar w:fldCharType="separate"/>
            </w:r>
            <w:r w:rsidR="008C487E">
              <w:tab/>
              <w:t>26</w:t>
            </w:r>
            <w:r w:rsidR="008C487E">
              <w:rPr>
                <w:webHidden/>
              </w:rPr>
              <w:fldChar w:fldCharType="end"/>
            </w:r>
          </w:hyperlink>
        </w:p>
        <w:p w:rsidR="00B30FF9" w:rsidRDefault="00287B96">
          <w:pPr>
            <w:pStyle w:val="12"/>
            <w:tabs>
              <w:tab w:val="right" w:leader="dot" w:pos="9913"/>
            </w:tabs>
            <w:spacing w:line="240" w:lineRule="auto"/>
            <w:rPr>
              <w:rFonts w:eastAsiaTheme="minorEastAsia"/>
              <w:b w:val="0"/>
            </w:rPr>
          </w:pPr>
          <w:hyperlink w:anchor="_Toc191890319">
            <w:r w:rsidR="008C487E">
              <w:rPr>
                <w:b w:val="0"/>
                <w:webHidden/>
              </w:rPr>
              <w:t>12. Описание материально-технической базы, необходимой для осуществления образовательного процесса по дисциплине.</w:t>
            </w:r>
            <w:r w:rsidR="008C487E">
              <w:rPr>
                <w:webHidden/>
              </w:rPr>
              <w:fldChar w:fldCharType="begin"/>
            </w:r>
            <w:r w:rsidR="008C487E">
              <w:rPr>
                <w:webHidden/>
              </w:rPr>
              <w:instrText>PAGEREF _Toc191890319 \h</w:instrText>
            </w:r>
            <w:r w:rsidR="008C487E">
              <w:rPr>
                <w:webHidden/>
              </w:rPr>
            </w:r>
            <w:r w:rsidR="008C487E">
              <w:rPr>
                <w:webHidden/>
              </w:rPr>
              <w:fldChar w:fldCharType="separate"/>
            </w:r>
            <w:r w:rsidR="008C487E">
              <w:rPr>
                <w:b w:val="0"/>
              </w:rPr>
              <w:tab/>
              <w:t>26</w:t>
            </w:r>
            <w:r w:rsidR="008C487E">
              <w:rPr>
                <w:webHidden/>
              </w:rPr>
              <w:fldChar w:fldCharType="end"/>
            </w:r>
          </w:hyperlink>
          <w:r w:rsidR="008C487E">
            <w:rPr>
              <w:b w:val="0"/>
            </w:rPr>
            <w:fldChar w:fldCharType="end"/>
          </w:r>
        </w:p>
      </w:sdtContent>
    </w:sdt>
    <w:p w:rsidR="00B30FF9" w:rsidRDefault="00B30FF9">
      <w:pPr>
        <w:jc w:val="both"/>
      </w:pPr>
    </w:p>
    <w:p w:rsidR="00B30FF9" w:rsidRDefault="00B30FF9">
      <w:pPr>
        <w:rPr>
          <w:rFonts w:eastAsiaTheme="minorEastAsia"/>
          <w:lang w:eastAsia="ru-RU"/>
        </w:rPr>
      </w:pPr>
    </w:p>
    <w:p w:rsidR="00B30FF9" w:rsidRDefault="00B30FF9">
      <w:pPr>
        <w:pStyle w:val="12"/>
        <w:tabs>
          <w:tab w:val="right" w:leader="dot" w:pos="9913"/>
        </w:tabs>
        <w:ind w:firstLine="709"/>
        <w:rPr>
          <w:rFonts w:eastAsiaTheme="minorEastAsia"/>
          <w:b w:val="0"/>
        </w:rPr>
      </w:pPr>
    </w:p>
    <w:p w:rsidR="00B30FF9" w:rsidRDefault="008C487E">
      <w:r>
        <w:br w:type="page"/>
      </w:r>
    </w:p>
    <w:p w:rsidR="00B30FF9" w:rsidRDefault="008C487E">
      <w:pPr>
        <w:pStyle w:val="1"/>
        <w:numPr>
          <w:ilvl w:val="0"/>
          <w:numId w:val="0"/>
        </w:numPr>
        <w:ind w:left="720"/>
        <w:jc w:val="both"/>
        <w:rPr>
          <w:b w:val="0"/>
          <w:szCs w:val="28"/>
        </w:rPr>
      </w:pPr>
      <w:bookmarkStart w:id="1" w:name="_Toc191890301"/>
      <w:bookmarkStart w:id="2" w:name="_Toc163726417"/>
      <w:r>
        <w:rPr>
          <w:szCs w:val="28"/>
        </w:rPr>
        <w:lastRenderedPageBreak/>
        <w:t>1. Наименование дисциплины</w:t>
      </w:r>
      <w:bookmarkEnd w:id="1"/>
      <w:bookmarkEnd w:id="2"/>
      <w:r>
        <w:rPr>
          <w:szCs w:val="28"/>
        </w:rPr>
        <w:t xml:space="preserve"> </w:t>
      </w:r>
    </w:p>
    <w:p w:rsidR="00B30FF9" w:rsidRDefault="008C487E">
      <w:pPr>
        <w:widowControl w:val="0"/>
        <w:suppressAutoHyphens w:val="0"/>
        <w:ind w:firstLine="708"/>
        <w:jc w:val="both"/>
        <w:rPr>
          <w:sz w:val="28"/>
          <w:szCs w:val="28"/>
        </w:rPr>
      </w:pPr>
      <w:r>
        <w:rPr>
          <w:sz w:val="28"/>
          <w:szCs w:val="28"/>
        </w:rPr>
        <w:t xml:space="preserve">«Управление </w:t>
      </w:r>
      <w:proofErr w:type="spellStart"/>
      <w:r>
        <w:rPr>
          <w:sz w:val="28"/>
          <w:szCs w:val="28"/>
        </w:rPr>
        <w:t>финтех</w:t>
      </w:r>
      <w:proofErr w:type="spellEnd"/>
      <w:r>
        <w:rPr>
          <w:sz w:val="28"/>
          <w:szCs w:val="28"/>
        </w:rPr>
        <w:t>-проектами».</w:t>
      </w:r>
    </w:p>
    <w:p w:rsidR="00B30FF9" w:rsidRDefault="00B30FF9">
      <w:pPr>
        <w:widowControl w:val="0"/>
        <w:suppressAutoHyphens w:val="0"/>
        <w:ind w:firstLine="709"/>
        <w:jc w:val="both"/>
        <w:rPr>
          <w:sz w:val="28"/>
          <w:szCs w:val="28"/>
        </w:rPr>
      </w:pPr>
    </w:p>
    <w:p w:rsidR="00B30FF9" w:rsidRDefault="008C487E">
      <w:pPr>
        <w:pStyle w:val="1"/>
        <w:numPr>
          <w:ilvl w:val="0"/>
          <w:numId w:val="0"/>
        </w:numPr>
        <w:ind w:firstLine="720"/>
        <w:jc w:val="both"/>
        <w:rPr>
          <w:b w:val="0"/>
          <w:szCs w:val="28"/>
        </w:rPr>
      </w:pPr>
      <w:bookmarkStart w:id="3" w:name="_Toc191890302"/>
      <w:bookmarkStart w:id="4" w:name="_Toc163726418"/>
      <w:r>
        <w:rPr>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rsidR="00B30FF9" w:rsidRDefault="008C487E">
      <w:pPr>
        <w:widowControl w:val="0"/>
        <w:suppressAutoHyphens w:val="0"/>
        <w:ind w:firstLine="709"/>
        <w:jc w:val="both"/>
        <w:rPr>
          <w:sz w:val="28"/>
          <w:szCs w:val="28"/>
        </w:rPr>
      </w:pPr>
      <w:r>
        <w:rPr>
          <w:sz w:val="28"/>
          <w:szCs w:val="28"/>
        </w:rPr>
        <w:t>В результате изучения дисциплины у студентов должны быть сформированы следующие компетенции:</w:t>
      </w:r>
    </w:p>
    <w:p w:rsidR="00B30FF9" w:rsidRDefault="008C487E">
      <w:pPr>
        <w:ind w:firstLine="709"/>
        <w:jc w:val="right"/>
        <w:rPr>
          <w:sz w:val="28"/>
          <w:szCs w:val="28"/>
        </w:rPr>
      </w:pPr>
      <w:r>
        <w:rPr>
          <w:sz w:val="28"/>
          <w:szCs w:val="28"/>
        </w:rPr>
        <w:t>Таблица 1.</w:t>
      </w:r>
    </w:p>
    <w:tbl>
      <w:tblPr>
        <w:tblStyle w:val="aff"/>
        <w:tblW w:w="5000" w:type="pct"/>
        <w:tblLayout w:type="fixed"/>
        <w:tblLook w:val="04A0" w:firstRow="1" w:lastRow="0" w:firstColumn="1" w:lastColumn="0" w:noHBand="0" w:noVBand="1"/>
      </w:tblPr>
      <w:tblGrid>
        <w:gridCol w:w="1275"/>
        <w:gridCol w:w="1988"/>
        <w:gridCol w:w="2828"/>
        <w:gridCol w:w="3822"/>
      </w:tblGrid>
      <w:tr w:rsidR="00B30FF9">
        <w:tc>
          <w:tcPr>
            <w:tcW w:w="1275" w:type="dxa"/>
          </w:tcPr>
          <w:p w:rsidR="00B30FF9" w:rsidRDefault="008C487E">
            <w:pPr>
              <w:widowControl w:val="0"/>
              <w:tabs>
                <w:tab w:val="left" w:pos="540"/>
              </w:tabs>
              <w:ind w:firstLine="29"/>
              <w:contextualSpacing/>
              <w:jc w:val="center"/>
              <w:rPr>
                <w:b/>
              </w:rPr>
            </w:pPr>
            <w:r>
              <w:rPr>
                <w:b/>
              </w:rPr>
              <w:t>Код компетенции</w:t>
            </w:r>
          </w:p>
        </w:tc>
        <w:tc>
          <w:tcPr>
            <w:tcW w:w="1990" w:type="dxa"/>
          </w:tcPr>
          <w:p w:rsidR="00B30FF9" w:rsidRDefault="008C487E">
            <w:pPr>
              <w:widowControl w:val="0"/>
              <w:tabs>
                <w:tab w:val="left" w:pos="540"/>
              </w:tabs>
              <w:contextualSpacing/>
              <w:jc w:val="center"/>
              <w:rPr>
                <w:b/>
              </w:rPr>
            </w:pPr>
            <w:r>
              <w:rPr>
                <w:b/>
              </w:rPr>
              <w:t>Наименование компетенции</w:t>
            </w:r>
          </w:p>
        </w:tc>
        <w:tc>
          <w:tcPr>
            <w:tcW w:w="2831" w:type="dxa"/>
          </w:tcPr>
          <w:p w:rsidR="00B30FF9" w:rsidRDefault="008C487E">
            <w:pPr>
              <w:widowControl w:val="0"/>
              <w:tabs>
                <w:tab w:val="left" w:pos="540"/>
              </w:tabs>
              <w:contextualSpacing/>
              <w:jc w:val="center"/>
              <w:rPr>
                <w:b/>
              </w:rPr>
            </w:pPr>
            <w:r>
              <w:rPr>
                <w:b/>
              </w:rPr>
              <w:t>Индикаторы достижения компетенции</w:t>
            </w:r>
          </w:p>
        </w:tc>
        <w:tc>
          <w:tcPr>
            <w:tcW w:w="3826" w:type="dxa"/>
          </w:tcPr>
          <w:p w:rsidR="00B30FF9" w:rsidRDefault="008C487E">
            <w:pPr>
              <w:widowControl w:val="0"/>
              <w:tabs>
                <w:tab w:val="left" w:pos="540"/>
              </w:tabs>
              <w:ind w:firstLine="33"/>
              <w:contextualSpacing/>
              <w:jc w:val="center"/>
              <w:rPr>
                <w:b/>
              </w:rPr>
            </w:pPr>
            <w:r>
              <w:rPr>
                <w:b/>
              </w:rPr>
              <w:t>Результаты обучения (умения и знания), соотнесенные с индикаторами достижения компетенции</w:t>
            </w:r>
          </w:p>
        </w:tc>
      </w:tr>
      <w:tr w:rsidR="00B30FF9">
        <w:tc>
          <w:tcPr>
            <w:tcW w:w="1275" w:type="dxa"/>
            <w:vMerge w:val="restart"/>
          </w:tcPr>
          <w:p w:rsidR="00B30FF9" w:rsidRDefault="008C487E" w:rsidP="00EA2C5A">
            <w:pPr>
              <w:widowControl w:val="0"/>
              <w:tabs>
                <w:tab w:val="left" w:pos="540"/>
              </w:tabs>
              <w:ind w:firstLine="29"/>
              <w:contextualSpacing/>
              <w:jc w:val="center"/>
              <w:rPr>
                <w:b/>
              </w:rPr>
            </w:pPr>
            <w:r>
              <w:rPr>
                <w:b/>
              </w:rPr>
              <w:t>УК-1</w:t>
            </w:r>
            <w:r w:rsidR="00EA2C5A">
              <w:rPr>
                <w:b/>
              </w:rPr>
              <w:t>0</w:t>
            </w:r>
          </w:p>
        </w:tc>
        <w:tc>
          <w:tcPr>
            <w:tcW w:w="1990" w:type="dxa"/>
            <w:vMerge w:val="restart"/>
          </w:tcPr>
          <w:p w:rsidR="00B30FF9" w:rsidRDefault="008C487E" w:rsidP="00EA2C5A">
            <w:pPr>
              <w:widowControl w:val="0"/>
              <w:tabs>
                <w:tab w:val="left" w:pos="540"/>
              </w:tabs>
              <w:contextualSpacing/>
              <w:jc w:val="both"/>
            </w:pPr>
            <w:r>
              <w:t>Способ</w:t>
            </w:r>
            <w:r w:rsidR="00EA2C5A">
              <w:t>е</w:t>
            </w:r>
            <w:r>
              <w:t>н принимать обоснованные экономические решения в различных областях жизнедеятельности</w:t>
            </w:r>
          </w:p>
        </w:tc>
        <w:tc>
          <w:tcPr>
            <w:tcW w:w="2831" w:type="dxa"/>
          </w:tcPr>
          <w:p w:rsidR="00B30FF9" w:rsidRDefault="008C487E">
            <w:pPr>
              <w:widowControl w:val="0"/>
              <w:tabs>
                <w:tab w:val="left" w:pos="32"/>
              </w:tabs>
              <w:contextualSpacing/>
              <w:jc w:val="both"/>
            </w:pPr>
            <w:r>
              <w:t>1. Понимает базовые принципы функционирования экономики и экономического развития, цели и формы участия государства в экономике.</w:t>
            </w:r>
          </w:p>
        </w:tc>
        <w:tc>
          <w:tcPr>
            <w:tcW w:w="3826" w:type="dxa"/>
          </w:tcPr>
          <w:p w:rsidR="00B30FF9" w:rsidRDefault="008C487E">
            <w:pPr>
              <w:widowControl w:val="0"/>
              <w:tabs>
                <w:tab w:val="left" w:pos="540"/>
              </w:tabs>
              <w:contextualSpacing/>
              <w:jc w:val="both"/>
            </w:pPr>
            <w:r>
              <w:rPr>
                <w:b/>
              </w:rPr>
              <w:t>Знать:</w:t>
            </w:r>
            <w:r>
              <w:t xml:space="preserve"> </w:t>
            </w:r>
          </w:p>
          <w:p w:rsidR="00B30FF9" w:rsidRDefault="008C487E">
            <w:pPr>
              <w:widowControl w:val="0"/>
              <w:tabs>
                <w:tab w:val="left" w:pos="540"/>
              </w:tabs>
              <w:jc w:val="both"/>
            </w:pPr>
            <w:r>
              <w:t>- базовые понятия теории управления проектами;</w:t>
            </w:r>
          </w:p>
          <w:p w:rsidR="00B30FF9" w:rsidRDefault="008C487E">
            <w:pPr>
              <w:widowControl w:val="0"/>
              <w:tabs>
                <w:tab w:val="left" w:pos="540"/>
              </w:tabs>
              <w:jc w:val="both"/>
            </w:pPr>
            <w:r>
              <w:t>- принципы и потенциальные преимущества проектно-ориентированного управления.</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jc w:val="both"/>
            </w:pPr>
            <w:r>
              <w:t xml:space="preserve">- оценивать и обосновывать финансовую и стратегическую ценность </w:t>
            </w:r>
            <w:proofErr w:type="spellStart"/>
            <w:r>
              <w:t>финтех</w:t>
            </w:r>
            <w:proofErr w:type="spellEnd"/>
            <w:r>
              <w:t>-проекта с учетом уровня принимаемых рисков;</w:t>
            </w:r>
          </w:p>
          <w:p w:rsidR="00B30FF9" w:rsidRDefault="008C487E">
            <w:pPr>
              <w:widowControl w:val="0"/>
              <w:tabs>
                <w:tab w:val="left" w:pos="540"/>
              </w:tabs>
              <w:jc w:val="both"/>
            </w:pPr>
            <w:r>
              <w:t xml:space="preserve">- формулировать основные положения ТЭО проекта. </w:t>
            </w:r>
          </w:p>
        </w:tc>
      </w:tr>
      <w:tr w:rsidR="00B30FF9">
        <w:tc>
          <w:tcPr>
            <w:tcW w:w="1275" w:type="dxa"/>
            <w:vMerge/>
          </w:tcPr>
          <w:p w:rsidR="00B30FF9" w:rsidRDefault="00B30FF9">
            <w:pPr>
              <w:widowControl w:val="0"/>
              <w:tabs>
                <w:tab w:val="left" w:pos="540"/>
              </w:tabs>
              <w:ind w:firstLine="29"/>
              <w:contextualSpacing/>
              <w:jc w:val="both"/>
            </w:pPr>
          </w:p>
        </w:tc>
        <w:tc>
          <w:tcPr>
            <w:tcW w:w="1990" w:type="dxa"/>
            <w:vMerge/>
          </w:tcPr>
          <w:p w:rsidR="00B30FF9" w:rsidRDefault="00B30FF9">
            <w:pPr>
              <w:widowControl w:val="0"/>
              <w:tabs>
                <w:tab w:val="left" w:pos="540"/>
              </w:tabs>
              <w:contextualSpacing/>
              <w:jc w:val="both"/>
            </w:pPr>
          </w:p>
        </w:tc>
        <w:tc>
          <w:tcPr>
            <w:tcW w:w="2831" w:type="dxa"/>
          </w:tcPr>
          <w:p w:rsidR="00B30FF9" w:rsidRDefault="008C487E">
            <w:pPr>
              <w:widowControl w:val="0"/>
              <w:tabs>
                <w:tab w:val="left" w:pos="540"/>
              </w:tabs>
              <w:contextualSpacing/>
              <w:jc w:val="both"/>
            </w:pPr>
            <w: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826" w:type="dxa"/>
          </w:tcPr>
          <w:p w:rsidR="00B30FF9" w:rsidRDefault="008C487E">
            <w:pPr>
              <w:widowControl w:val="0"/>
              <w:tabs>
                <w:tab w:val="left" w:pos="540"/>
              </w:tabs>
              <w:rPr>
                <w:b/>
              </w:rPr>
            </w:pPr>
            <w:r>
              <w:rPr>
                <w:b/>
              </w:rPr>
              <w:t xml:space="preserve">Знать: </w:t>
            </w:r>
          </w:p>
          <w:p w:rsidR="00B30FF9" w:rsidRDefault="008C487E">
            <w:pPr>
              <w:widowControl w:val="0"/>
              <w:tabs>
                <w:tab w:val="left" w:pos="540"/>
              </w:tabs>
              <w:jc w:val="both"/>
            </w:pPr>
            <w:r>
              <w:t>- методы оценки стоимости проекта, методы планирования и контроля исполнения бюджета проекта, методику освоенного объема.</w:t>
            </w:r>
          </w:p>
          <w:p w:rsidR="00B30FF9" w:rsidRDefault="008C487E">
            <w:pPr>
              <w:widowControl w:val="0"/>
              <w:tabs>
                <w:tab w:val="left" w:pos="540"/>
              </w:tabs>
              <w:rPr>
                <w:b/>
              </w:rPr>
            </w:pPr>
            <w:r>
              <w:rPr>
                <w:b/>
              </w:rPr>
              <w:t xml:space="preserve">Уметь: </w:t>
            </w:r>
          </w:p>
          <w:p w:rsidR="00B30FF9" w:rsidRDefault="008C487E">
            <w:pPr>
              <w:widowControl w:val="0"/>
              <w:tabs>
                <w:tab w:val="left" w:pos="540"/>
              </w:tabs>
            </w:pPr>
            <w:r>
              <w:t>- выстраивать рабочие процессы в проектной, продуктовой команде;</w:t>
            </w:r>
          </w:p>
          <w:p w:rsidR="00B30FF9" w:rsidRDefault="008C487E">
            <w:pPr>
              <w:widowControl w:val="0"/>
              <w:tabs>
                <w:tab w:val="left" w:pos="540"/>
              </w:tabs>
              <w:jc w:val="both"/>
            </w:pPr>
            <w:r>
              <w:t>- проводить оценку стоимости проекта.</w:t>
            </w:r>
          </w:p>
        </w:tc>
      </w:tr>
      <w:tr w:rsidR="00B30FF9">
        <w:tc>
          <w:tcPr>
            <w:tcW w:w="1275" w:type="dxa"/>
            <w:vMerge w:val="restart"/>
          </w:tcPr>
          <w:p w:rsidR="00B30FF9" w:rsidRDefault="008C487E">
            <w:pPr>
              <w:widowControl w:val="0"/>
              <w:tabs>
                <w:tab w:val="left" w:pos="540"/>
              </w:tabs>
              <w:ind w:firstLine="29"/>
              <w:contextualSpacing/>
              <w:jc w:val="center"/>
              <w:rPr>
                <w:b/>
              </w:rPr>
            </w:pPr>
            <w:r>
              <w:rPr>
                <w:b/>
              </w:rPr>
              <w:t>ПКН-3</w:t>
            </w:r>
          </w:p>
        </w:tc>
        <w:tc>
          <w:tcPr>
            <w:tcW w:w="1990" w:type="dxa"/>
            <w:vMerge w:val="restart"/>
          </w:tcPr>
          <w:p w:rsidR="00B30FF9" w:rsidRDefault="008C487E">
            <w:pPr>
              <w:widowControl w:val="0"/>
              <w:tabs>
                <w:tab w:val="left" w:pos="540"/>
              </w:tabs>
              <w:contextualSpacing/>
              <w:jc w:val="both"/>
            </w:pPr>
            <w:r>
              <w:t xml:space="preserve">Способность осуществлять сбор, обработку и статистический анализ данных, применять математические методы для </w:t>
            </w:r>
            <w:r>
              <w:lastRenderedPageBreak/>
              <w:t>решения стандартных профессиональных финансово-экономических задач, интерпретировать полученные  результаты</w:t>
            </w:r>
          </w:p>
        </w:tc>
        <w:tc>
          <w:tcPr>
            <w:tcW w:w="2831" w:type="dxa"/>
          </w:tcPr>
          <w:p w:rsidR="00B30FF9" w:rsidRDefault="008C487E">
            <w:pPr>
              <w:widowControl w:val="0"/>
              <w:tabs>
                <w:tab w:val="left" w:pos="540"/>
              </w:tabs>
              <w:contextualSpacing/>
              <w:jc w:val="both"/>
            </w:pPr>
            <w:r>
              <w:lastRenderedPageBreak/>
              <w:t>1. Проводит сбор, обработку и статистический анализ данных для решения финансово-экономических задач.</w:t>
            </w:r>
          </w:p>
        </w:tc>
        <w:tc>
          <w:tcPr>
            <w:tcW w:w="3826" w:type="dxa"/>
          </w:tcPr>
          <w:p w:rsidR="00B30FF9" w:rsidRDefault="008C487E">
            <w:pPr>
              <w:widowControl w:val="0"/>
              <w:tabs>
                <w:tab w:val="left" w:pos="540"/>
              </w:tabs>
              <w:ind w:firstLine="33"/>
              <w:contextualSpacing/>
              <w:jc w:val="both"/>
            </w:pPr>
            <w:r>
              <w:rPr>
                <w:b/>
              </w:rPr>
              <w:t>Знать:</w:t>
            </w:r>
            <w:r>
              <w:t xml:space="preserve"> </w:t>
            </w:r>
          </w:p>
          <w:p w:rsidR="00B30FF9" w:rsidRDefault="008C487E">
            <w:pPr>
              <w:widowControl w:val="0"/>
              <w:tabs>
                <w:tab w:val="left" w:pos="540"/>
              </w:tabs>
              <w:jc w:val="both"/>
            </w:pPr>
            <w:r>
              <w:t>- лучшие практики планирования, исполнения и закрытия проекта.</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jc w:val="both"/>
            </w:pPr>
            <w:r>
              <w:t xml:space="preserve">- планировать работы и контролировать ход выполнения проекта, проводить мониторинг эмпирических показателей </w:t>
            </w:r>
            <w:r>
              <w:lastRenderedPageBreak/>
              <w:t>проекта;</w:t>
            </w:r>
          </w:p>
          <w:p w:rsidR="00B30FF9" w:rsidRDefault="008C487E">
            <w:pPr>
              <w:widowControl w:val="0"/>
              <w:tabs>
                <w:tab w:val="left" w:pos="540"/>
              </w:tabs>
            </w:pPr>
            <w:r>
              <w:t>- управлять изменениями.</w:t>
            </w:r>
          </w:p>
        </w:tc>
      </w:tr>
      <w:tr w:rsidR="00B30FF9">
        <w:tc>
          <w:tcPr>
            <w:tcW w:w="1275" w:type="dxa"/>
            <w:vMerge/>
          </w:tcPr>
          <w:p w:rsidR="00B30FF9" w:rsidRDefault="00B30FF9">
            <w:pPr>
              <w:widowControl w:val="0"/>
              <w:tabs>
                <w:tab w:val="left" w:pos="540"/>
              </w:tabs>
              <w:ind w:firstLine="29"/>
              <w:contextualSpacing/>
              <w:jc w:val="both"/>
            </w:pPr>
          </w:p>
        </w:tc>
        <w:tc>
          <w:tcPr>
            <w:tcW w:w="1990" w:type="dxa"/>
            <w:vMerge/>
          </w:tcPr>
          <w:p w:rsidR="00B30FF9" w:rsidRDefault="00B30FF9">
            <w:pPr>
              <w:widowControl w:val="0"/>
              <w:tabs>
                <w:tab w:val="left" w:pos="540"/>
              </w:tabs>
              <w:contextualSpacing/>
              <w:jc w:val="both"/>
            </w:pPr>
          </w:p>
        </w:tc>
        <w:tc>
          <w:tcPr>
            <w:tcW w:w="2831" w:type="dxa"/>
          </w:tcPr>
          <w:p w:rsidR="00B30FF9" w:rsidRDefault="008C487E">
            <w:pPr>
              <w:widowControl w:val="0"/>
              <w:tabs>
                <w:tab w:val="left" w:pos="540"/>
              </w:tabs>
              <w:contextualSpacing/>
              <w:jc w:val="both"/>
            </w:pPr>
            <w: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826" w:type="dxa"/>
          </w:tcPr>
          <w:p w:rsidR="00B30FF9" w:rsidRDefault="008C487E">
            <w:pPr>
              <w:widowControl w:val="0"/>
              <w:tabs>
                <w:tab w:val="left" w:pos="540"/>
              </w:tabs>
              <w:ind w:firstLine="33"/>
              <w:contextualSpacing/>
              <w:jc w:val="both"/>
            </w:pPr>
            <w:r>
              <w:rPr>
                <w:b/>
              </w:rPr>
              <w:t>Знать:</w:t>
            </w:r>
            <w:r>
              <w:t xml:space="preserve"> </w:t>
            </w:r>
          </w:p>
          <w:p w:rsidR="00B30FF9" w:rsidRDefault="008C487E">
            <w:pPr>
              <w:widowControl w:val="0"/>
              <w:tabs>
                <w:tab w:val="left" w:pos="540"/>
              </w:tabs>
              <w:jc w:val="both"/>
            </w:pPr>
            <w:r>
              <w:t>- модель «неопределенность-комплексность»;</w:t>
            </w:r>
          </w:p>
          <w:p w:rsidR="00B30FF9" w:rsidRDefault="008C487E">
            <w:pPr>
              <w:widowControl w:val="0"/>
              <w:tabs>
                <w:tab w:val="left" w:pos="540"/>
              </w:tabs>
              <w:jc w:val="both"/>
            </w:pPr>
            <w:r>
              <w:t xml:space="preserve">- модели организационной структуры </w:t>
            </w:r>
            <w:proofErr w:type="spellStart"/>
            <w:r>
              <w:t>финтех</w:t>
            </w:r>
            <w:proofErr w:type="spellEnd"/>
            <w:r>
              <w:t>-проекта.</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contextualSpacing/>
              <w:jc w:val="both"/>
            </w:pPr>
            <w:r>
              <w:t xml:space="preserve">- оценивать границы применимости </w:t>
            </w:r>
            <w:r>
              <w:rPr>
                <w:lang w:val="en-US"/>
              </w:rPr>
              <w:t>Agile</w:t>
            </w:r>
            <w:r>
              <w:t>-подходов;</w:t>
            </w:r>
          </w:p>
          <w:p w:rsidR="00B30FF9" w:rsidRDefault="008C487E">
            <w:pPr>
              <w:widowControl w:val="0"/>
              <w:tabs>
                <w:tab w:val="left" w:pos="540"/>
              </w:tabs>
              <w:ind w:firstLine="33"/>
              <w:contextualSpacing/>
              <w:jc w:val="both"/>
            </w:pPr>
            <w:r>
              <w:t>- предлагать оптимальную организационную структуры проектной команды;</w:t>
            </w:r>
          </w:p>
          <w:p w:rsidR="00B30FF9" w:rsidRDefault="008C487E">
            <w:pPr>
              <w:widowControl w:val="0"/>
              <w:tabs>
                <w:tab w:val="left" w:pos="540"/>
              </w:tabs>
              <w:ind w:firstLine="33"/>
              <w:contextualSpacing/>
              <w:jc w:val="both"/>
            </w:pPr>
            <w:r>
              <w:t xml:space="preserve">- использовать методы </w:t>
            </w:r>
            <w:r>
              <w:rPr>
                <w:lang w:val="en-US"/>
              </w:rPr>
              <w:t>CPM</w:t>
            </w:r>
            <w:r>
              <w:t xml:space="preserve">, </w:t>
            </w:r>
            <w:r>
              <w:rPr>
                <w:lang w:val="en-US"/>
              </w:rPr>
              <w:t>PERT</w:t>
            </w:r>
            <w:r>
              <w:t>, метод критической цепи при планировании проектов.</w:t>
            </w:r>
          </w:p>
        </w:tc>
      </w:tr>
      <w:tr w:rsidR="00B30FF9">
        <w:tc>
          <w:tcPr>
            <w:tcW w:w="1275" w:type="dxa"/>
            <w:vMerge/>
          </w:tcPr>
          <w:p w:rsidR="00B30FF9" w:rsidRDefault="00B30FF9">
            <w:pPr>
              <w:widowControl w:val="0"/>
              <w:tabs>
                <w:tab w:val="left" w:pos="540"/>
              </w:tabs>
              <w:ind w:firstLine="29"/>
              <w:contextualSpacing/>
              <w:jc w:val="both"/>
            </w:pPr>
          </w:p>
        </w:tc>
        <w:tc>
          <w:tcPr>
            <w:tcW w:w="1990" w:type="dxa"/>
            <w:vMerge/>
          </w:tcPr>
          <w:p w:rsidR="00B30FF9" w:rsidRDefault="00B30FF9">
            <w:pPr>
              <w:widowControl w:val="0"/>
              <w:tabs>
                <w:tab w:val="left" w:pos="540"/>
              </w:tabs>
              <w:contextualSpacing/>
              <w:jc w:val="both"/>
            </w:pPr>
          </w:p>
        </w:tc>
        <w:tc>
          <w:tcPr>
            <w:tcW w:w="2831" w:type="dxa"/>
          </w:tcPr>
          <w:p w:rsidR="00B30FF9" w:rsidRDefault="008C487E">
            <w:pPr>
              <w:widowControl w:val="0"/>
              <w:tabs>
                <w:tab w:val="left" w:pos="540"/>
              </w:tabs>
              <w:contextualSpacing/>
              <w:jc w:val="both"/>
            </w:pPr>
            <w: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826" w:type="dxa"/>
          </w:tcPr>
          <w:p w:rsidR="00B30FF9" w:rsidRDefault="008C487E">
            <w:pPr>
              <w:widowControl w:val="0"/>
              <w:tabs>
                <w:tab w:val="left" w:pos="540"/>
              </w:tabs>
              <w:ind w:firstLine="33"/>
              <w:contextualSpacing/>
              <w:jc w:val="both"/>
            </w:pPr>
            <w:r>
              <w:rPr>
                <w:b/>
              </w:rPr>
              <w:t>Знать:</w:t>
            </w:r>
            <w:r>
              <w:t xml:space="preserve"> </w:t>
            </w:r>
          </w:p>
          <w:p w:rsidR="00B30FF9" w:rsidRDefault="008C487E">
            <w:pPr>
              <w:widowControl w:val="0"/>
              <w:tabs>
                <w:tab w:val="left" w:pos="540"/>
              </w:tabs>
              <w:jc w:val="both"/>
            </w:pPr>
            <w:r>
              <w:t>- методы формирования расписания проекта;</w:t>
            </w:r>
          </w:p>
          <w:p w:rsidR="00B30FF9" w:rsidRDefault="008C487E">
            <w:pPr>
              <w:widowControl w:val="0"/>
              <w:tabs>
                <w:tab w:val="left" w:pos="540"/>
              </w:tabs>
              <w:jc w:val="both"/>
            </w:pPr>
            <w:r>
              <w:t>- методы качественной и количественной оценки проектных рисков;</w:t>
            </w:r>
          </w:p>
          <w:p w:rsidR="00B30FF9" w:rsidRDefault="008C487E">
            <w:pPr>
              <w:widowControl w:val="0"/>
              <w:tabs>
                <w:tab w:val="left" w:pos="540"/>
              </w:tabs>
              <w:jc w:val="both"/>
            </w:pPr>
            <w:r>
              <w:t xml:space="preserve">- методы </w:t>
            </w:r>
            <w:proofErr w:type="spellStart"/>
            <w:r>
              <w:t>приоритизации</w:t>
            </w:r>
            <w:proofErr w:type="spellEnd"/>
            <w:r>
              <w:t xml:space="preserve"> проектов.</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jc w:val="both"/>
            </w:pPr>
            <w:r>
              <w:t>- выбирать оптимальный метод для решения конкретных задач с учетом специфики проекта и имеющихся ресурсов.</w:t>
            </w:r>
          </w:p>
        </w:tc>
      </w:tr>
      <w:tr w:rsidR="00B30FF9">
        <w:tc>
          <w:tcPr>
            <w:tcW w:w="1275" w:type="dxa"/>
            <w:vMerge/>
          </w:tcPr>
          <w:p w:rsidR="00B30FF9" w:rsidRDefault="00B30FF9">
            <w:pPr>
              <w:widowControl w:val="0"/>
              <w:tabs>
                <w:tab w:val="left" w:pos="540"/>
              </w:tabs>
              <w:ind w:firstLine="29"/>
              <w:contextualSpacing/>
              <w:jc w:val="both"/>
            </w:pPr>
          </w:p>
        </w:tc>
        <w:tc>
          <w:tcPr>
            <w:tcW w:w="1990" w:type="dxa"/>
            <w:vMerge/>
          </w:tcPr>
          <w:p w:rsidR="00B30FF9" w:rsidRDefault="00B30FF9">
            <w:pPr>
              <w:widowControl w:val="0"/>
              <w:tabs>
                <w:tab w:val="left" w:pos="540"/>
              </w:tabs>
              <w:contextualSpacing/>
              <w:jc w:val="both"/>
            </w:pPr>
          </w:p>
        </w:tc>
        <w:tc>
          <w:tcPr>
            <w:tcW w:w="2831" w:type="dxa"/>
          </w:tcPr>
          <w:p w:rsidR="00B30FF9" w:rsidRDefault="008C487E">
            <w:pPr>
              <w:widowControl w:val="0"/>
              <w:tabs>
                <w:tab w:val="left" w:pos="540"/>
              </w:tabs>
              <w:contextualSpacing/>
              <w:jc w:val="both"/>
            </w:pPr>
            <w: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826" w:type="dxa"/>
          </w:tcPr>
          <w:p w:rsidR="00B30FF9" w:rsidRDefault="008C487E">
            <w:pPr>
              <w:widowControl w:val="0"/>
              <w:tabs>
                <w:tab w:val="left" w:pos="540"/>
              </w:tabs>
              <w:contextualSpacing/>
              <w:jc w:val="both"/>
            </w:pPr>
            <w:r>
              <w:rPr>
                <w:b/>
              </w:rPr>
              <w:t>Знать:</w:t>
            </w:r>
            <w:r>
              <w:t xml:space="preserve"> </w:t>
            </w:r>
          </w:p>
          <w:p w:rsidR="00B30FF9" w:rsidRDefault="008C487E">
            <w:pPr>
              <w:widowControl w:val="0"/>
              <w:tabs>
                <w:tab w:val="left" w:pos="540"/>
              </w:tabs>
              <w:jc w:val="both"/>
            </w:pPr>
            <w:r>
              <w:t>- методы формирования расписания проекта;</w:t>
            </w:r>
          </w:p>
          <w:p w:rsidR="00B30FF9" w:rsidRDefault="008C487E">
            <w:pPr>
              <w:widowControl w:val="0"/>
              <w:tabs>
                <w:tab w:val="left" w:pos="540"/>
              </w:tabs>
              <w:jc w:val="both"/>
            </w:pPr>
            <w:r>
              <w:t>- методы качественной и количественной оценки проектных рисков;</w:t>
            </w:r>
          </w:p>
          <w:p w:rsidR="00B30FF9" w:rsidRDefault="008C487E">
            <w:pPr>
              <w:widowControl w:val="0"/>
              <w:tabs>
                <w:tab w:val="left" w:pos="540"/>
              </w:tabs>
              <w:jc w:val="both"/>
            </w:pPr>
            <w:r>
              <w:t xml:space="preserve">- методы </w:t>
            </w:r>
            <w:proofErr w:type="spellStart"/>
            <w:r>
              <w:t>приоритизации</w:t>
            </w:r>
            <w:proofErr w:type="spellEnd"/>
            <w:r>
              <w:t xml:space="preserve"> проектов.</w:t>
            </w:r>
          </w:p>
          <w:p w:rsidR="00B30FF9" w:rsidRDefault="008C487E">
            <w:pPr>
              <w:widowControl w:val="0"/>
              <w:suppressAutoHyphens w:val="0"/>
            </w:pPr>
            <w:r>
              <w:rPr>
                <w:b/>
              </w:rPr>
              <w:t>Уметь:</w:t>
            </w:r>
            <w:r>
              <w:t xml:space="preserve"> </w:t>
            </w:r>
          </w:p>
          <w:p w:rsidR="00B30FF9" w:rsidRDefault="008C487E">
            <w:pPr>
              <w:widowControl w:val="0"/>
              <w:tabs>
                <w:tab w:val="left" w:pos="540"/>
              </w:tabs>
              <w:contextualSpacing/>
              <w:jc w:val="both"/>
            </w:pPr>
            <w:r>
              <w:t>- выбирать оптимальные инструментальные средства для решения конкретных задач с учетом специфики проекта и имеющихся ресурсов.</w:t>
            </w:r>
          </w:p>
        </w:tc>
      </w:tr>
      <w:tr w:rsidR="00B30FF9">
        <w:tc>
          <w:tcPr>
            <w:tcW w:w="1275" w:type="dxa"/>
            <w:vMerge w:val="restart"/>
          </w:tcPr>
          <w:p w:rsidR="00B30FF9" w:rsidRDefault="008C487E">
            <w:pPr>
              <w:widowControl w:val="0"/>
              <w:tabs>
                <w:tab w:val="left" w:pos="540"/>
              </w:tabs>
              <w:ind w:firstLine="29"/>
              <w:contextualSpacing/>
              <w:jc w:val="center"/>
              <w:rPr>
                <w:b/>
              </w:rPr>
            </w:pPr>
            <w:r>
              <w:rPr>
                <w:b/>
              </w:rPr>
              <w:t>ПКН-5</w:t>
            </w:r>
          </w:p>
        </w:tc>
        <w:tc>
          <w:tcPr>
            <w:tcW w:w="1990" w:type="dxa"/>
            <w:vMerge w:val="restart"/>
          </w:tcPr>
          <w:p w:rsidR="00B30FF9" w:rsidRDefault="008C487E">
            <w:pPr>
              <w:widowControl w:val="0"/>
              <w:tabs>
                <w:tab w:val="left" w:pos="540"/>
              </w:tabs>
              <w:contextualSpacing/>
              <w:jc w:val="both"/>
            </w:pPr>
            <w:r>
              <w:t xml:space="preserve">Способность составлять и анализировать финансовую, бухгалтерскую, статистическую отчетность и использовать  результаты  анализа для </w:t>
            </w:r>
            <w:r>
              <w:lastRenderedPageBreak/>
              <w:t>принятия управленческих решений</w:t>
            </w:r>
          </w:p>
        </w:tc>
        <w:tc>
          <w:tcPr>
            <w:tcW w:w="2831" w:type="dxa"/>
          </w:tcPr>
          <w:p w:rsidR="00B30FF9" w:rsidRDefault="008C487E">
            <w:pPr>
              <w:widowControl w:val="0"/>
              <w:tabs>
                <w:tab w:val="left" w:pos="540"/>
              </w:tabs>
              <w:contextualSpacing/>
              <w:jc w:val="both"/>
            </w:pPr>
            <w:r>
              <w:lastRenderedPageBreak/>
              <w:t xml:space="preserve">1. Применяет положения международных и национальных стандартов для составления и подтверждении достоверности отчетности организации. </w:t>
            </w:r>
          </w:p>
          <w:p w:rsidR="00B30FF9" w:rsidRDefault="00B30FF9">
            <w:pPr>
              <w:widowControl w:val="0"/>
              <w:tabs>
                <w:tab w:val="left" w:pos="540"/>
              </w:tabs>
              <w:contextualSpacing/>
              <w:jc w:val="both"/>
            </w:pPr>
          </w:p>
          <w:p w:rsidR="00B30FF9" w:rsidRDefault="00B30FF9"/>
          <w:p w:rsidR="00B30FF9" w:rsidRDefault="00B30FF9"/>
          <w:p w:rsidR="00B30FF9" w:rsidRDefault="00B30FF9"/>
        </w:tc>
        <w:tc>
          <w:tcPr>
            <w:tcW w:w="3826" w:type="dxa"/>
          </w:tcPr>
          <w:p w:rsidR="00B30FF9" w:rsidRDefault="008C487E">
            <w:pPr>
              <w:widowControl w:val="0"/>
              <w:tabs>
                <w:tab w:val="left" w:pos="540"/>
              </w:tabs>
              <w:ind w:firstLine="33"/>
              <w:contextualSpacing/>
              <w:jc w:val="both"/>
            </w:pPr>
            <w:r>
              <w:rPr>
                <w:b/>
              </w:rPr>
              <w:lastRenderedPageBreak/>
              <w:t>Знать:</w:t>
            </w:r>
            <w:r>
              <w:t xml:space="preserve"> </w:t>
            </w:r>
          </w:p>
          <w:p w:rsidR="00B30FF9" w:rsidRDefault="008C487E">
            <w:pPr>
              <w:widowControl w:val="0"/>
              <w:suppressAutoHyphens w:val="0"/>
              <w:jc w:val="both"/>
            </w:pPr>
            <w:r>
              <w:t>- основные международные и национальные стандарты проектного управления;</w:t>
            </w:r>
          </w:p>
          <w:p w:rsidR="00B30FF9" w:rsidRDefault="008C487E">
            <w:pPr>
              <w:widowControl w:val="0"/>
              <w:suppressAutoHyphens w:val="0"/>
              <w:jc w:val="both"/>
            </w:pPr>
            <w:r>
              <w:t>- современные управленческие практики на основе гибких и гибридных подходов.</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suppressAutoHyphens w:val="0"/>
              <w:jc w:val="both"/>
            </w:pPr>
            <w:r>
              <w:t xml:space="preserve">- выстраивать рабочие процессы в соответствии со стандартами и </w:t>
            </w:r>
            <w:r>
              <w:lastRenderedPageBreak/>
              <w:t>лучшими практиками (в том числе отраслевыми).</w:t>
            </w:r>
          </w:p>
        </w:tc>
      </w:tr>
      <w:tr w:rsidR="00B30FF9">
        <w:tc>
          <w:tcPr>
            <w:tcW w:w="1275" w:type="dxa"/>
            <w:vMerge/>
          </w:tcPr>
          <w:p w:rsidR="00B30FF9" w:rsidRDefault="00B30FF9">
            <w:pPr>
              <w:widowControl w:val="0"/>
              <w:tabs>
                <w:tab w:val="left" w:pos="540"/>
              </w:tabs>
              <w:ind w:firstLine="29"/>
              <w:contextualSpacing/>
              <w:jc w:val="both"/>
            </w:pPr>
          </w:p>
        </w:tc>
        <w:tc>
          <w:tcPr>
            <w:tcW w:w="1990" w:type="dxa"/>
            <w:vMerge/>
          </w:tcPr>
          <w:p w:rsidR="00B30FF9" w:rsidRDefault="00B30FF9">
            <w:pPr>
              <w:widowControl w:val="0"/>
              <w:tabs>
                <w:tab w:val="left" w:pos="540"/>
              </w:tabs>
              <w:contextualSpacing/>
              <w:jc w:val="both"/>
            </w:pPr>
          </w:p>
        </w:tc>
        <w:tc>
          <w:tcPr>
            <w:tcW w:w="2831" w:type="dxa"/>
          </w:tcPr>
          <w:p w:rsidR="00B30FF9" w:rsidRDefault="008C487E">
            <w:pPr>
              <w:widowControl w:val="0"/>
              <w:tabs>
                <w:tab w:val="left" w:pos="540"/>
              </w:tabs>
              <w:contextualSpacing/>
              <w:jc w:val="both"/>
            </w:pPr>
            <w: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826" w:type="dxa"/>
          </w:tcPr>
          <w:p w:rsidR="00B30FF9" w:rsidRDefault="008C487E">
            <w:pPr>
              <w:widowControl w:val="0"/>
              <w:tabs>
                <w:tab w:val="left" w:pos="540"/>
              </w:tabs>
              <w:contextualSpacing/>
              <w:jc w:val="both"/>
            </w:pPr>
            <w:r>
              <w:rPr>
                <w:b/>
              </w:rPr>
              <w:t>Знать:</w:t>
            </w:r>
            <w:r>
              <w:t xml:space="preserve"> </w:t>
            </w:r>
          </w:p>
          <w:p w:rsidR="00B30FF9" w:rsidRDefault="008C487E">
            <w:pPr>
              <w:widowControl w:val="0"/>
              <w:tabs>
                <w:tab w:val="left" w:pos="540"/>
              </w:tabs>
              <w:contextualSpacing/>
              <w:jc w:val="both"/>
            </w:pPr>
            <w:r>
              <w:t xml:space="preserve">- методы обоснования и </w:t>
            </w:r>
            <w:proofErr w:type="spellStart"/>
            <w:r>
              <w:t>приоритизации</w:t>
            </w:r>
            <w:proofErr w:type="spellEnd"/>
            <w:r>
              <w:t xml:space="preserve"> проектов.</w:t>
            </w:r>
          </w:p>
          <w:p w:rsidR="00B30FF9" w:rsidRDefault="008C487E">
            <w:pPr>
              <w:widowControl w:val="0"/>
              <w:suppressAutoHyphens w:val="0"/>
            </w:pPr>
            <w:r>
              <w:rPr>
                <w:b/>
              </w:rPr>
              <w:t>Уметь:</w:t>
            </w:r>
            <w:r>
              <w:t xml:space="preserve"> </w:t>
            </w:r>
          </w:p>
          <w:p w:rsidR="00B30FF9" w:rsidRDefault="008C487E">
            <w:pPr>
              <w:widowControl w:val="0"/>
              <w:tabs>
                <w:tab w:val="left" w:pos="540"/>
              </w:tabs>
              <w:contextualSpacing/>
              <w:jc w:val="both"/>
            </w:pPr>
            <w:r>
              <w:t xml:space="preserve">- проводить оценку потенциальной эффективности </w:t>
            </w:r>
            <w:proofErr w:type="spellStart"/>
            <w:r>
              <w:t>финтех</w:t>
            </w:r>
            <w:proofErr w:type="spellEnd"/>
            <w:r>
              <w:t>-проекта на качественном и количественном уровне;</w:t>
            </w:r>
          </w:p>
          <w:p w:rsidR="00B30FF9" w:rsidRDefault="008C487E">
            <w:pPr>
              <w:widowControl w:val="0"/>
              <w:tabs>
                <w:tab w:val="left" w:pos="540"/>
              </w:tabs>
              <w:contextualSpacing/>
              <w:jc w:val="both"/>
            </w:pPr>
            <w:r>
              <w:t>- оценивать стратегическую ценность проекта для бизнеса, формулировать цели и задачи проекта.</w:t>
            </w:r>
          </w:p>
        </w:tc>
      </w:tr>
      <w:tr w:rsidR="00B30FF9">
        <w:tc>
          <w:tcPr>
            <w:tcW w:w="1275" w:type="dxa"/>
            <w:vMerge w:val="restart"/>
          </w:tcPr>
          <w:p w:rsidR="00B30FF9" w:rsidRDefault="008C487E">
            <w:pPr>
              <w:widowControl w:val="0"/>
              <w:tabs>
                <w:tab w:val="left" w:pos="540"/>
              </w:tabs>
              <w:ind w:firstLine="29"/>
              <w:contextualSpacing/>
              <w:jc w:val="center"/>
              <w:rPr>
                <w:b/>
              </w:rPr>
            </w:pPr>
            <w:r>
              <w:rPr>
                <w:b/>
              </w:rPr>
              <w:t>ПКП-4</w:t>
            </w:r>
          </w:p>
        </w:tc>
        <w:tc>
          <w:tcPr>
            <w:tcW w:w="1990" w:type="dxa"/>
            <w:vMerge w:val="restart"/>
          </w:tcPr>
          <w:p w:rsidR="00B30FF9" w:rsidRDefault="008C487E">
            <w:pPr>
              <w:widowControl w:val="0"/>
              <w:tabs>
                <w:tab w:val="left" w:pos="540"/>
              </w:tabs>
              <w:contextualSpacing/>
              <w:jc w:val="both"/>
            </w:pPr>
            <w:r>
              <w:t xml:space="preserve">Способность к управлению жизненным циклом </w:t>
            </w:r>
            <w:proofErr w:type="spellStart"/>
            <w:r>
              <w:t>финтех</w:t>
            </w:r>
            <w:proofErr w:type="spellEnd"/>
            <w:r>
              <w:t>-продукта и его интеграции в бизнес-процессы организации</w:t>
            </w:r>
          </w:p>
        </w:tc>
        <w:tc>
          <w:tcPr>
            <w:tcW w:w="2831" w:type="dxa"/>
          </w:tcPr>
          <w:p w:rsidR="00B30FF9" w:rsidRDefault="008C487E">
            <w:pPr>
              <w:widowControl w:val="0"/>
              <w:tabs>
                <w:tab w:val="left" w:pos="540"/>
              </w:tabs>
              <w:contextualSpacing/>
              <w:jc w:val="both"/>
            </w:pPr>
            <w:r>
              <w:t xml:space="preserve">1. Демонстрирует знания основных этапов жизненного цикла </w:t>
            </w:r>
            <w:proofErr w:type="spellStart"/>
            <w:r>
              <w:t>финтех</w:t>
            </w:r>
            <w:proofErr w:type="spellEnd"/>
            <w:r>
              <w:t xml:space="preserve">-продукта и модели управления ими и модели интеграции </w:t>
            </w:r>
            <w:proofErr w:type="spellStart"/>
            <w:r>
              <w:t>финтех</w:t>
            </w:r>
            <w:proofErr w:type="spellEnd"/>
            <w:r>
              <w:t>-продукта в бизнес-процессы организации</w:t>
            </w:r>
          </w:p>
        </w:tc>
        <w:tc>
          <w:tcPr>
            <w:tcW w:w="3826" w:type="dxa"/>
          </w:tcPr>
          <w:p w:rsidR="00B30FF9" w:rsidRDefault="008C487E">
            <w:r>
              <w:rPr>
                <w:b/>
              </w:rPr>
              <w:t>Знать:</w:t>
            </w:r>
            <w:r>
              <w:t xml:space="preserve"> </w:t>
            </w:r>
          </w:p>
          <w:p w:rsidR="00B30FF9" w:rsidRDefault="008C487E">
            <w:pPr>
              <w:widowControl w:val="0"/>
              <w:tabs>
                <w:tab w:val="left" w:pos="540"/>
              </w:tabs>
              <w:contextualSpacing/>
              <w:jc w:val="both"/>
            </w:pPr>
            <w:r>
              <w:t>- классический, гибкий и гибридный подходы к управлению проектом;</w:t>
            </w:r>
          </w:p>
          <w:p w:rsidR="00B30FF9" w:rsidRDefault="008C487E">
            <w:pPr>
              <w:widowControl w:val="0"/>
              <w:tabs>
                <w:tab w:val="left" w:pos="540"/>
              </w:tabs>
              <w:contextualSpacing/>
              <w:jc w:val="both"/>
            </w:pPr>
            <w:r>
              <w:t xml:space="preserve">- наиболее известные </w:t>
            </w:r>
            <w:proofErr w:type="spellStart"/>
            <w:r>
              <w:t>Agile-фрейворки</w:t>
            </w:r>
            <w:proofErr w:type="spellEnd"/>
            <w:r>
              <w:t>.</w:t>
            </w:r>
          </w:p>
          <w:p w:rsidR="00B30FF9" w:rsidRDefault="008C487E">
            <w:r>
              <w:rPr>
                <w:b/>
              </w:rPr>
              <w:t>Уметь:</w:t>
            </w:r>
            <w:r>
              <w:t xml:space="preserve"> </w:t>
            </w:r>
          </w:p>
          <w:p w:rsidR="00B30FF9" w:rsidRDefault="008C487E">
            <w:pPr>
              <w:jc w:val="both"/>
            </w:pPr>
            <w:r>
              <w:t xml:space="preserve">- обосновывать и принимать решения в части выбора модели жизненного цикла проекта; </w:t>
            </w:r>
          </w:p>
          <w:p w:rsidR="00B30FF9" w:rsidRDefault="008C487E">
            <w:pPr>
              <w:widowControl w:val="0"/>
              <w:suppressAutoHyphens w:val="0"/>
              <w:jc w:val="both"/>
            </w:pPr>
            <w:r>
              <w:t xml:space="preserve">- адаптировать модель жизненного цикла </w:t>
            </w:r>
            <w:proofErr w:type="spellStart"/>
            <w:r>
              <w:t>финтех</w:t>
            </w:r>
            <w:proofErr w:type="spellEnd"/>
            <w:r>
              <w:t>-проекта.</w:t>
            </w:r>
          </w:p>
        </w:tc>
      </w:tr>
      <w:tr w:rsidR="00B30FF9">
        <w:tc>
          <w:tcPr>
            <w:tcW w:w="1275" w:type="dxa"/>
            <w:vMerge/>
          </w:tcPr>
          <w:p w:rsidR="00B30FF9" w:rsidRDefault="00B30FF9">
            <w:pPr>
              <w:widowControl w:val="0"/>
              <w:tabs>
                <w:tab w:val="left" w:pos="540"/>
              </w:tabs>
              <w:ind w:firstLine="29"/>
              <w:contextualSpacing/>
              <w:jc w:val="both"/>
            </w:pPr>
          </w:p>
        </w:tc>
        <w:tc>
          <w:tcPr>
            <w:tcW w:w="1990" w:type="dxa"/>
            <w:vMerge/>
          </w:tcPr>
          <w:p w:rsidR="00B30FF9" w:rsidRDefault="00B30FF9">
            <w:pPr>
              <w:widowControl w:val="0"/>
              <w:tabs>
                <w:tab w:val="left" w:pos="540"/>
              </w:tabs>
              <w:contextualSpacing/>
              <w:jc w:val="both"/>
            </w:pPr>
          </w:p>
        </w:tc>
        <w:tc>
          <w:tcPr>
            <w:tcW w:w="2831" w:type="dxa"/>
          </w:tcPr>
          <w:p w:rsidR="00B30FF9" w:rsidRDefault="008C487E">
            <w:pPr>
              <w:widowControl w:val="0"/>
              <w:tabs>
                <w:tab w:val="left" w:pos="540"/>
              </w:tabs>
              <w:contextualSpacing/>
              <w:jc w:val="both"/>
            </w:pPr>
            <w:r>
              <w:t xml:space="preserve">2. Формирует этапы проекта по интеграции </w:t>
            </w:r>
            <w:proofErr w:type="spellStart"/>
            <w:r>
              <w:t>финтех</w:t>
            </w:r>
            <w:proofErr w:type="spellEnd"/>
            <w:r>
              <w:t>-продукта и бизнес-процессы организации</w:t>
            </w:r>
          </w:p>
        </w:tc>
        <w:tc>
          <w:tcPr>
            <w:tcW w:w="3826" w:type="dxa"/>
          </w:tcPr>
          <w:p w:rsidR="00B30FF9" w:rsidRDefault="008C487E">
            <w:pPr>
              <w:widowControl w:val="0"/>
              <w:tabs>
                <w:tab w:val="left" w:pos="540"/>
              </w:tabs>
              <w:rPr>
                <w:b/>
              </w:rPr>
            </w:pPr>
            <w:r>
              <w:rPr>
                <w:b/>
              </w:rPr>
              <w:t xml:space="preserve">Знать: </w:t>
            </w:r>
          </w:p>
          <w:p w:rsidR="00B30FF9" w:rsidRDefault="008C487E">
            <w:pPr>
              <w:widowControl w:val="0"/>
              <w:jc w:val="both"/>
            </w:pPr>
            <w:r>
              <w:t>- современные управленческие практики на основе гибких и гибридных подходов.</w:t>
            </w:r>
          </w:p>
          <w:p w:rsidR="00B30FF9" w:rsidRDefault="008C487E">
            <w:pPr>
              <w:widowControl w:val="0"/>
              <w:tabs>
                <w:tab w:val="left" w:pos="540"/>
              </w:tabs>
              <w:rPr>
                <w:b/>
              </w:rPr>
            </w:pPr>
            <w:r>
              <w:rPr>
                <w:b/>
              </w:rPr>
              <w:t xml:space="preserve">Уметь: </w:t>
            </w:r>
          </w:p>
          <w:p w:rsidR="00B30FF9" w:rsidRDefault="008C487E">
            <w:pPr>
              <w:widowControl w:val="0"/>
              <w:tabs>
                <w:tab w:val="left" w:pos="540"/>
              </w:tabs>
              <w:jc w:val="both"/>
            </w:pPr>
            <w:r>
              <w:t>- выстраивать процессы управления проектом с учетом специфики проекта и факторов организационной среды предприятия;</w:t>
            </w:r>
          </w:p>
          <w:p w:rsidR="00B30FF9" w:rsidRDefault="008C487E">
            <w:pPr>
              <w:widowControl w:val="0"/>
              <w:tabs>
                <w:tab w:val="left" w:pos="540"/>
              </w:tabs>
              <w:jc w:val="both"/>
            </w:pPr>
            <w:r>
              <w:t xml:space="preserve">- использовать лучшие практики управления </w:t>
            </w:r>
            <w:proofErr w:type="spellStart"/>
            <w:r>
              <w:t>стейкхолдерами</w:t>
            </w:r>
            <w:proofErr w:type="spellEnd"/>
            <w:r>
              <w:t>, стоимостью, проектными рисками, контроля исполнения проекта.</w:t>
            </w:r>
          </w:p>
        </w:tc>
      </w:tr>
      <w:tr w:rsidR="00B30FF9">
        <w:tc>
          <w:tcPr>
            <w:tcW w:w="1275" w:type="dxa"/>
            <w:vMerge/>
          </w:tcPr>
          <w:p w:rsidR="00B30FF9" w:rsidRDefault="00B30FF9">
            <w:pPr>
              <w:widowControl w:val="0"/>
              <w:tabs>
                <w:tab w:val="left" w:pos="540"/>
              </w:tabs>
              <w:ind w:firstLine="29"/>
              <w:contextualSpacing/>
              <w:jc w:val="both"/>
            </w:pPr>
          </w:p>
        </w:tc>
        <w:tc>
          <w:tcPr>
            <w:tcW w:w="1990" w:type="dxa"/>
            <w:vMerge/>
          </w:tcPr>
          <w:p w:rsidR="00B30FF9" w:rsidRDefault="00B30FF9">
            <w:pPr>
              <w:widowControl w:val="0"/>
              <w:tabs>
                <w:tab w:val="left" w:pos="540"/>
              </w:tabs>
              <w:contextualSpacing/>
              <w:jc w:val="both"/>
            </w:pPr>
          </w:p>
        </w:tc>
        <w:tc>
          <w:tcPr>
            <w:tcW w:w="2831" w:type="dxa"/>
          </w:tcPr>
          <w:p w:rsidR="00B30FF9" w:rsidRDefault="008C487E">
            <w:pPr>
              <w:widowControl w:val="0"/>
              <w:tabs>
                <w:tab w:val="left" w:pos="540"/>
              </w:tabs>
              <w:contextualSpacing/>
              <w:jc w:val="both"/>
            </w:pPr>
            <w:r>
              <w:t xml:space="preserve">3. Владеет навыками работы с ИТ-решениями для поддержки процесса управления жизненного цикла </w:t>
            </w:r>
            <w:proofErr w:type="spellStart"/>
            <w:r>
              <w:t>финтех</w:t>
            </w:r>
            <w:proofErr w:type="spellEnd"/>
            <w:r>
              <w:t>-продукта</w:t>
            </w:r>
          </w:p>
        </w:tc>
        <w:tc>
          <w:tcPr>
            <w:tcW w:w="3826" w:type="dxa"/>
          </w:tcPr>
          <w:p w:rsidR="00B30FF9" w:rsidRDefault="008C487E">
            <w:pPr>
              <w:widowControl w:val="0"/>
              <w:tabs>
                <w:tab w:val="left" w:pos="540"/>
              </w:tabs>
              <w:ind w:firstLine="33"/>
              <w:contextualSpacing/>
              <w:jc w:val="both"/>
            </w:pPr>
            <w:r>
              <w:rPr>
                <w:b/>
              </w:rPr>
              <w:t>Знать:</w:t>
            </w:r>
            <w:r>
              <w:t xml:space="preserve"> </w:t>
            </w:r>
          </w:p>
          <w:p w:rsidR="00B30FF9" w:rsidRDefault="008C487E">
            <w:pPr>
              <w:widowControl w:val="0"/>
              <w:tabs>
                <w:tab w:val="left" w:pos="540"/>
              </w:tabs>
              <w:jc w:val="both"/>
            </w:pPr>
            <w:r>
              <w:t xml:space="preserve">- доступные инструментальные средства, пригодные для управления </w:t>
            </w:r>
            <w:proofErr w:type="spellStart"/>
            <w:r>
              <w:t>финтех</w:t>
            </w:r>
            <w:proofErr w:type="spellEnd"/>
            <w:r>
              <w:t>-продуктом;</w:t>
            </w:r>
          </w:p>
          <w:p w:rsidR="00B30FF9" w:rsidRDefault="008C487E">
            <w:pPr>
              <w:widowControl w:val="0"/>
              <w:tabs>
                <w:tab w:val="left" w:pos="540"/>
              </w:tabs>
              <w:jc w:val="both"/>
            </w:pPr>
            <w:r>
              <w:t>- базовую архитектуру корпоративной системы управления проектами.</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jc w:val="both"/>
            </w:pPr>
            <w:r>
              <w:t xml:space="preserve">- использовать современные программные продукты и технологии для поддержки </w:t>
            </w:r>
            <w:r>
              <w:lastRenderedPageBreak/>
              <w:t>проектного управления и обеспечения проектных коммуникаций;</w:t>
            </w:r>
          </w:p>
          <w:p w:rsidR="00B30FF9" w:rsidRDefault="008C487E">
            <w:pPr>
              <w:widowControl w:val="0"/>
              <w:tabs>
                <w:tab w:val="left" w:pos="540"/>
              </w:tabs>
              <w:jc w:val="both"/>
            </w:pPr>
            <w:r>
              <w:t xml:space="preserve">- выбирать решения для обеспечения эффективной работы над </w:t>
            </w:r>
            <w:proofErr w:type="spellStart"/>
            <w:r>
              <w:t>финтех</w:t>
            </w:r>
            <w:proofErr w:type="spellEnd"/>
            <w:r>
              <w:t>-проектом.</w:t>
            </w:r>
          </w:p>
        </w:tc>
      </w:tr>
    </w:tbl>
    <w:p w:rsidR="00B30FF9" w:rsidRDefault="00B30FF9">
      <w:pPr>
        <w:rPr>
          <w:szCs w:val="28"/>
        </w:rPr>
      </w:pPr>
    </w:p>
    <w:p w:rsidR="00B30FF9" w:rsidRDefault="008C487E">
      <w:pPr>
        <w:pStyle w:val="1"/>
        <w:numPr>
          <w:ilvl w:val="0"/>
          <w:numId w:val="0"/>
        </w:numPr>
        <w:ind w:left="720"/>
        <w:jc w:val="left"/>
        <w:rPr>
          <w:b w:val="0"/>
          <w:szCs w:val="28"/>
        </w:rPr>
      </w:pPr>
      <w:bookmarkStart w:id="5" w:name="_Toc191890303"/>
      <w:r>
        <w:rPr>
          <w:szCs w:val="28"/>
        </w:rPr>
        <w:t>3. Место дисциплины в структуре образовательной программы</w:t>
      </w:r>
      <w:bookmarkEnd w:id="5"/>
    </w:p>
    <w:p w:rsidR="00B30FF9" w:rsidRDefault="008C487E">
      <w:pPr>
        <w:ind w:firstLine="709"/>
        <w:jc w:val="both"/>
        <w:rPr>
          <w:sz w:val="28"/>
          <w:szCs w:val="28"/>
        </w:rPr>
      </w:pPr>
      <w:r>
        <w:rPr>
          <w:bCs/>
          <w:sz w:val="28"/>
          <w:szCs w:val="28"/>
        </w:rPr>
        <w:t xml:space="preserve">Дисциплина «Управление </w:t>
      </w:r>
      <w:proofErr w:type="spellStart"/>
      <w:r>
        <w:rPr>
          <w:bCs/>
          <w:sz w:val="28"/>
          <w:szCs w:val="28"/>
        </w:rPr>
        <w:t>финтех</w:t>
      </w:r>
      <w:proofErr w:type="spellEnd"/>
      <w:r>
        <w:rPr>
          <w:bCs/>
          <w:sz w:val="28"/>
          <w:szCs w:val="28"/>
        </w:rPr>
        <w:t xml:space="preserve">-проектами» </w:t>
      </w:r>
      <w:r>
        <w:rPr>
          <w:sz w:val="28"/>
          <w:szCs w:val="28"/>
        </w:rPr>
        <w:t>является дисциплиной профиля «</w:t>
      </w:r>
      <w:proofErr w:type="spellStart"/>
      <w:r>
        <w:rPr>
          <w:sz w:val="28"/>
          <w:szCs w:val="28"/>
        </w:rPr>
        <w:t>Цифровизация</w:t>
      </w:r>
      <w:proofErr w:type="spellEnd"/>
      <w:r>
        <w:rPr>
          <w:sz w:val="28"/>
          <w:szCs w:val="28"/>
        </w:rPr>
        <w:t xml:space="preserve"> финансовых продуктов и услуг», цикла финансовых технологий, углубляющей освоение образовательной программы </w:t>
      </w:r>
      <w:proofErr w:type="spellStart"/>
      <w:r>
        <w:rPr>
          <w:sz w:val="28"/>
          <w:szCs w:val="28"/>
        </w:rPr>
        <w:t>бакалавриата</w:t>
      </w:r>
      <w:proofErr w:type="spellEnd"/>
      <w:r>
        <w:rPr>
          <w:sz w:val="28"/>
          <w:szCs w:val="28"/>
        </w:rPr>
        <w:t xml:space="preserve"> «</w:t>
      </w:r>
      <w:proofErr w:type="spellStart"/>
      <w:r>
        <w:rPr>
          <w:sz w:val="28"/>
          <w:szCs w:val="28"/>
        </w:rPr>
        <w:t>Цифровизация</w:t>
      </w:r>
      <w:proofErr w:type="spellEnd"/>
      <w:r>
        <w:rPr>
          <w:sz w:val="28"/>
          <w:szCs w:val="28"/>
        </w:rPr>
        <w:t xml:space="preserve"> финансовых продуктов и услуг» по направлению подготовки 38.03.01 «Экономика».</w:t>
      </w:r>
      <w:bookmarkStart w:id="6" w:name="_Toc163726420"/>
    </w:p>
    <w:p w:rsidR="00B30FF9" w:rsidRDefault="00B30FF9">
      <w:pPr>
        <w:ind w:firstLine="709"/>
        <w:jc w:val="both"/>
        <w:rPr>
          <w:szCs w:val="28"/>
        </w:rPr>
      </w:pPr>
    </w:p>
    <w:p w:rsidR="00B30FF9" w:rsidRDefault="008C487E">
      <w:pPr>
        <w:pStyle w:val="1"/>
        <w:numPr>
          <w:ilvl w:val="0"/>
          <w:numId w:val="0"/>
        </w:numPr>
        <w:ind w:firstLine="720"/>
        <w:jc w:val="both"/>
        <w:rPr>
          <w:b w:val="0"/>
          <w:szCs w:val="28"/>
        </w:rPr>
      </w:pPr>
      <w:bookmarkStart w:id="7" w:name="_Toc191890304"/>
      <w:r>
        <w:rPr>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r>
        <w:rPr>
          <w:szCs w:val="28"/>
        </w:rPr>
        <w:t xml:space="preserve"> </w:t>
      </w:r>
    </w:p>
    <w:p w:rsidR="00B30FF9" w:rsidRDefault="008C487E">
      <w:pPr>
        <w:widowControl w:val="0"/>
        <w:ind w:firstLine="709"/>
        <w:jc w:val="right"/>
        <w:rPr>
          <w:sz w:val="28"/>
          <w:szCs w:val="28"/>
        </w:rPr>
      </w:pPr>
      <w:r>
        <w:rPr>
          <w:sz w:val="28"/>
          <w:szCs w:val="28"/>
        </w:rPr>
        <w:t>Таблица 2.</w:t>
      </w:r>
    </w:p>
    <w:tbl>
      <w:tblPr>
        <w:tblW w:w="5000" w:type="pct"/>
        <w:tblLayout w:type="fixed"/>
        <w:tblLook w:val="04A0" w:firstRow="1" w:lastRow="0" w:firstColumn="1" w:lastColumn="0" w:noHBand="0" w:noVBand="1"/>
      </w:tblPr>
      <w:tblGrid>
        <w:gridCol w:w="5096"/>
        <w:gridCol w:w="2410"/>
        <w:gridCol w:w="2407"/>
      </w:tblGrid>
      <w:tr w:rsidR="00B30FF9">
        <w:trPr>
          <w:trHeight w:val="261"/>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31"/>
              <w:jc w:val="center"/>
              <w:rPr>
                <w:b/>
              </w:rPr>
            </w:pPr>
            <w:r>
              <w:rPr>
                <w:b/>
              </w:rPr>
              <w:t>Вид учебной работы   по дисциплине</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
              </w:rPr>
            </w:pPr>
            <w:r>
              <w:rPr>
                <w:b/>
              </w:rPr>
              <w:t>Всего</w:t>
            </w:r>
          </w:p>
          <w:p w:rsidR="00B30FF9" w:rsidRDefault="008C487E">
            <w:pPr>
              <w:pStyle w:val="af9"/>
              <w:widowControl w:val="0"/>
              <w:ind w:left="0" w:firstLine="0"/>
              <w:jc w:val="center"/>
              <w:rPr>
                <w:b/>
              </w:rPr>
            </w:pPr>
            <w:r>
              <w:rPr>
                <w:b/>
              </w:rPr>
              <w:t>(в з/е и часах)</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
              </w:rPr>
            </w:pPr>
            <w:r>
              <w:rPr>
                <w:b/>
              </w:rPr>
              <w:t>Семестр 7</w:t>
            </w:r>
          </w:p>
          <w:p w:rsidR="00B30FF9" w:rsidRDefault="008C487E">
            <w:pPr>
              <w:pStyle w:val="af9"/>
              <w:keepNext/>
              <w:widowControl w:val="0"/>
              <w:ind w:left="0" w:firstLine="0"/>
              <w:jc w:val="center"/>
              <w:rPr>
                <w:b/>
              </w:rPr>
            </w:pPr>
            <w:r>
              <w:rPr>
                <w:b/>
              </w:rPr>
              <w:t>(в часах)</w:t>
            </w:r>
          </w:p>
        </w:tc>
      </w:tr>
      <w:tr w:rsidR="00B30FF9">
        <w:trPr>
          <w:trHeight w:val="261"/>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31"/>
              <w:rPr>
                <w:b/>
              </w:rPr>
            </w:pPr>
            <w:r>
              <w:rPr>
                <w:b/>
              </w:rPr>
              <w:t xml:space="preserve">Общая трудоемкость дисциплины </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
                <w:bCs/>
                <w:iCs/>
              </w:rPr>
            </w:pPr>
            <w:r>
              <w:rPr>
                <w:b/>
                <w:bCs/>
                <w:iCs/>
              </w:rPr>
              <w:t>3/108</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
                <w:bCs/>
                <w:iCs/>
              </w:rPr>
            </w:pPr>
            <w:r>
              <w:rPr>
                <w:b/>
                <w:bCs/>
                <w:iCs/>
              </w:rPr>
              <w:t>108</w:t>
            </w:r>
          </w:p>
        </w:tc>
      </w:tr>
      <w:tr w:rsidR="00B30FF9">
        <w:trPr>
          <w:trHeight w:val="261"/>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31"/>
              <w:rPr>
                <w:b/>
                <w:i/>
              </w:rPr>
            </w:pPr>
            <w:r>
              <w:rPr>
                <w:b/>
                <w:i/>
              </w:rPr>
              <w:t xml:space="preserve">Контактная работа - Аудиторные занятия </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
                <w:bCs/>
                <w:iCs/>
              </w:rPr>
            </w:pPr>
            <w:r>
              <w:rPr>
                <w:b/>
                <w:bCs/>
                <w:iCs/>
              </w:rPr>
              <w:t>50</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
                <w:bCs/>
                <w:iCs/>
              </w:rPr>
            </w:pPr>
            <w:r>
              <w:rPr>
                <w:b/>
                <w:bCs/>
                <w:iCs/>
              </w:rPr>
              <w:t>50</w:t>
            </w:r>
          </w:p>
        </w:tc>
      </w:tr>
      <w:tr w:rsidR="00B30FF9">
        <w:trPr>
          <w:trHeight w:val="250"/>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31"/>
              <w:rPr>
                <w:i/>
              </w:rPr>
            </w:pPr>
            <w:r>
              <w:rPr>
                <w:i/>
              </w:rPr>
              <w:t xml:space="preserve">Лекции </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Cs/>
                <w:iCs/>
              </w:rPr>
            </w:pPr>
            <w:r>
              <w:rPr>
                <w:bCs/>
                <w:iCs/>
              </w:rPr>
              <w:t>16</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Cs/>
                <w:iCs/>
              </w:rPr>
            </w:pPr>
            <w:r>
              <w:rPr>
                <w:bCs/>
                <w:iCs/>
              </w:rPr>
              <w:t>16</w:t>
            </w:r>
          </w:p>
        </w:tc>
      </w:tr>
      <w:tr w:rsidR="00B30FF9">
        <w:trPr>
          <w:trHeight w:val="261"/>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31"/>
              <w:rPr>
                <w:i/>
              </w:rPr>
            </w:pPr>
            <w:r>
              <w:rPr>
                <w:i/>
              </w:rPr>
              <w:t xml:space="preserve">Семинары, практические занятия  </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Cs/>
                <w:iCs/>
              </w:rPr>
            </w:pPr>
            <w:r>
              <w:rPr>
                <w:bCs/>
                <w:iCs/>
              </w:rPr>
              <w:t>34</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Cs/>
                <w:iCs/>
              </w:rPr>
            </w:pPr>
            <w:r>
              <w:rPr>
                <w:bCs/>
                <w:iCs/>
              </w:rPr>
              <w:t>34</w:t>
            </w:r>
          </w:p>
        </w:tc>
      </w:tr>
      <w:tr w:rsidR="00B30FF9">
        <w:trPr>
          <w:trHeight w:val="261"/>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31"/>
              <w:rPr>
                <w:b/>
                <w:i/>
              </w:rPr>
            </w:pPr>
            <w:r>
              <w:rPr>
                <w:b/>
                <w:i/>
              </w:rPr>
              <w:t>Самостоятельная работа</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
                <w:bCs/>
                <w:iCs/>
              </w:rPr>
            </w:pPr>
            <w:r>
              <w:rPr>
                <w:b/>
                <w:bCs/>
                <w:iCs/>
              </w:rPr>
              <w:t>58</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
                <w:bCs/>
                <w:iCs/>
              </w:rPr>
            </w:pPr>
            <w:r>
              <w:rPr>
                <w:b/>
                <w:bCs/>
                <w:iCs/>
              </w:rPr>
              <w:t>58</w:t>
            </w:r>
          </w:p>
        </w:tc>
      </w:tr>
      <w:tr w:rsidR="00B30FF9">
        <w:trPr>
          <w:trHeight w:val="422"/>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31"/>
              <w:rPr>
                <w:b/>
                <w:sz w:val="32"/>
                <w:szCs w:val="32"/>
              </w:rPr>
            </w:pPr>
            <w:r>
              <w:t xml:space="preserve">Вид текущего контроля </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Cs/>
                <w:iCs/>
              </w:rPr>
            </w:pPr>
            <w:r>
              <w:rPr>
                <w:bCs/>
                <w:iCs/>
              </w:rPr>
              <w:t>расчетно-аналитическая работа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Cs/>
                <w:iCs/>
              </w:rPr>
            </w:pPr>
            <w:r>
              <w:rPr>
                <w:bCs/>
                <w:iCs/>
              </w:rPr>
              <w:t>расчетно-аналитическая работа</w:t>
            </w:r>
          </w:p>
        </w:tc>
      </w:tr>
      <w:tr w:rsidR="00B30FF9">
        <w:trPr>
          <w:trHeight w:val="261"/>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31"/>
            </w:pPr>
            <w:r>
              <w:t>Вид промежуточной аттестации</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Cs/>
                <w:iCs/>
              </w:rPr>
            </w:pPr>
            <w:r>
              <w:rPr>
                <w:bCs/>
                <w:iCs/>
              </w:rPr>
              <w:t>зачет с оценкой</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Cs/>
                <w:iCs/>
              </w:rPr>
            </w:pPr>
            <w:r>
              <w:rPr>
                <w:bCs/>
                <w:iCs/>
              </w:rPr>
              <w:t>зачет с оценкой</w:t>
            </w:r>
          </w:p>
        </w:tc>
      </w:tr>
    </w:tbl>
    <w:p w:rsidR="00B30FF9" w:rsidRDefault="00B30FF9">
      <w:pPr>
        <w:rPr>
          <w:szCs w:val="28"/>
        </w:rPr>
      </w:pPr>
    </w:p>
    <w:p w:rsidR="00B30FF9" w:rsidRDefault="008C487E">
      <w:pPr>
        <w:pStyle w:val="1"/>
        <w:numPr>
          <w:ilvl w:val="0"/>
          <w:numId w:val="0"/>
        </w:numPr>
        <w:ind w:firstLine="720"/>
        <w:jc w:val="both"/>
        <w:rPr>
          <w:b w:val="0"/>
          <w:bCs w:val="0"/>
          <w:szCs w:val="28"/>
        </w:rPr>
      </w:pPr>
      <w:bookmarkStart w:id="8" w:name="_Toc191890305"/>
      <w:r>
        <w:rPr>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rsidR="00B30FF9" w:rsidRDefault="008C487E">
      <w:pPr>
        <w:pStyle w:val="20"/>
        <w:ind w:firstLine="709"/>
        <w:rPr>
          <w:b w:val="0"/>
          <w:bCs w:val="0"/>
          <w:color w:val="FF0000"/>
          <w:sz w:val="28"/>
          <w:szCs w:val="28"/>
        </w:rPr>
      </w:pPr>
      <w:bookmarkStart w:id="9" w:name="_Toc191890306"/>
      <w:bookmarkStart w:id="10" w:name="_Toc163726422"/>
      <w:r>
        <w:rPr>
          <w:sz w:val="28"/>
          <w:szCs w:val="28"/>
        </w:rPr>
        <w:t>5.1. Содержание дисциплины</w:t>
      </w:r>
      <w:bookmarkEnd w:id="9"/>
      <w:bookmarkEnd w:id="10"/>
      <w:r>
        <w:rPr>
          <w:sz w:val="28"/>
          <w:szCs w:val="28"/>
        </w:rPr>
        <w:t xml:space="preserve"> </w:t>
      </w:r>
    </w:p>
    <w:p w:rsidR="00B30FF9" w:rsidRDefault="008C487E">
      <w:pPr>
        <w:tabs>
          <w:tab w:val="right" w:pos="851"/>
        </w:tabs>
        <w:ind w:firstLine="709"/>
        <w:jc w:val="both"/>
        <w:rPr>
          <w:b/>
          <w:sz w:val="28"/>
          <w:szCs w:val="28"/>
        </w:rPr>
      </w:pPr>
      <w:r>
        <w:rPr>
          <w:b/>
          <w:sz w:val="28"/>
          <w:szCs w:val="28"/>
        </w:rPr>
        <w:t xml:space="preserve">Тема 1. Управление проектами как основа инновационной деятельности. Специфика проектов в области </w:t>
      </w:r>
      <w:proofErr w:type="spellStart"/>
      <w:r>
        <w:rPr>
          <w:b/>
          <w:sz w:val="28"/>
          <w:szCs w:val="28"/>
        </w:rPr>
        <w:t>финтех</w:t>
      </w:r>
      <w:proofErr w:type="spellEnd"/>
    </w:p>
    <w:p w:rsidR="00B30FF9" w:rsidRDefault="008C487E">
      <w:pPr>
        <w:tabs>
          <w:tab w:val="right" w:pos="851"/>
        </w:tabs>
        <w:ind w:firstLine="709"/>
        <w:jc w:val="both"/>
        <w:rPr>
          <w:sz w:val="28"/>
          <w:szCs w:val="28"/>
        </w:rPr>
      </w:pPr>
      <w:r>
        <w:rPr>
          <w:sz w:val="28"/>
          <w:szCs w:val="28"/>
        </w:rPr>
        <w:t>Приоритетность инновационной деятельности для цифровой экономики. Операционная и проектная деятельность. Понятие проекта. Взаимосвязь проектного, функционального и продуктового менеджмента. Связь проектов со стратегией. Корпоративное проектное управление. Понятие программы и портфеля проектов. Концепция 4</w:t>
      </w:r>
      <w:r>
        <w:rPr>
          <w:sz w:val="28"/>
          <w:szCs w:val="28"/>
          <w:lang w:val="en-US"/>
        </w:rPr>
        <w:t>PM</w:t>
      </w:r>
      <w:r>
        <w:rPr>
          <w:sz w:val="28"/>
          <w:szCs w:val="28"/>
        </w:rPr>
        <w:t>.</w:t>
      </w:r>
    </w:p>
    <w:p w:rsidR="00B30FF9" w:rsidRDefault="008C487E">
      <w:pPr>
        <w:tabs>
          <w:tab w:val="right" w:pos="851"/>
        </w:tabs>
        <w:ind w:firstLine="709"/>
        <w:jc w:val="both"/>
        <w:rPr>
          <w:sz w:val="28"/>
          <w:szCs w:val="28"/>
        </w:rPr>
      </w:pPr>
      <w:r>
        <w:rPr>
          <w:sz w:val="28"/>
          <w:szCs w:val="28"/>
        </w:rPr>
        <w:t xml:space="preserve">Идентификация проекта. Базовые понятия проектного менеджмента.  Типизация проектов. Результат проекта. Управление параметрами проекта. Проектный цикл. Особенности </w:t>
      </w:r>
      <w:proofErr w:type="spellStart"/>
      <w:r>
        <w:rPr>
          <w:sz w:val="28"/>
          <w:szCs w:val="28"/>
        </w:rPr>
        <w:t>финтех</w:t>
      </w:r>
      <w:proofErr w:type="spellEnd"/>
      <w:r>
        <w:rPr>
          <w:sz w:val="28"/>
          <w:szCs w:val="28"/>
        </w:rPr>
        <w:t xml:space="preserve">-проектов. Факторы успеха </w:t>
      </w:r>
      <w:proofErr w:type="spellStart"/>
      <w:r>
        <w:rPr>
          <w:sz w:val="28"/>
          <w:szCs w:val="28"/>
        </w:rPr>
        <w:t>финтех</w:t>
      </w:r>
      <w:proofErr w:type="spellEnd"/>
      <w:r>
        <w:rPr>
          <w:sz w:val="28"/>
          <w:szCs w:val="28"/>
        </w:rPr>
        <w:t>-проектов.</w:t>
      </w:r>
    </w:p>
    <w:p w:rsidR="00B30FF9" w:rsidRDefault="008C487E">
      <w:pPr>
        <w:tabs>
          <w:tab w:val="right" w:pos="851"/>
        </w:tabs>
        <w:ind w:firstLine="709"/>
        <w:jc w:val="both"/>
        <w:rPr>
          <w:b/>
          <w:sz w:val="28"/>
          <w:szCs w:val="28"/>
        </w:rPr>
      </w:pPr>
      <w:r>
        <w:rPr>
          <w:b/>
          <w:sz w:val="28"/>
          <w:szCs w:val="28"/>
        </w:rPr>
        <w:lastRenderedPageBreak/>
        <w:t xml:space="preserve">Тема 2. Стандарты, </w:t>
      </w:r>
      <w:proofErr w:type="spellStart"/>
      <w:r>
        <w:rPr>
          <w:b/>
          <w:sz w:val="28"/>
          <w:szCs w:val="28"/>
        </w:rPr>
        <w:t>фреймворки</w:t>
      </w:r>
      <w:proofErr w:type="spellEnd"/>
      <w:r>
        <w:rPr>
          <w:b/>
          <w:sz w:val="28"/>
          <w:szCs w:val="28"/>
        </w:rPr>
        <w:t xml:space="preserve"> и лучшие практики проектного управления </w:t>
      </w:r>
    </w:p>
    <w:p w:rsidR="00B30FF9" w:rsidRDefault="008C487E">
      <w:pPr>
        <w:tabs>
          <w:tab w:val="right" w:pos="851"/>
        </w:tabs>
        <w:ind w:firstLine="709"/>
        <w:jc w:val="both"/>
        <w:rPr>
          <w:sz w:val="28"/>
          <w:szCs w:val="28"/>
          <w:lang w:val="en-US"/>
        </w:rPr>
      </w:pPr>
      <w:r>
        <w:rPr>
          <w:sz w:val="28"/>
          <w:szCs w:val="28"/>
        </w:rPr>
        <w:t>Классические подходы к управлению проектом. Формализованные своды знаний по управлению проектами: Руководство к своду знаний по управлению проектами – PMBOK (</w:t>
      </w:r>
      <w:proofErr w:type="spellStart"/>
      <w:r>
        <w:rPr>
          <w:sz w:val="28"/>
          <w:szCs w:val="28"/>
        </w:rPr>
        <w:t>Project</w:t>
      </w:r>
      <w:proofErr w:type="spellEnd"/>
      <w:r>
        <w:rPr>
          <w:sz w:val="28"/>
          <w:szCs w:val="28"/>
        </w:rPr>
        <w:t xml:space="preserve"> </w:t>
      </w:r>
      <w:proofErr w:type="spellStart"/>
      <w:r>
        <w:rPr>
          <w:sz w:val="28"/>
          <w:szCs w:val="28"/>
        </w:rPr>
        <w:t>Management</w:t>
      </w:r>
      <w:proofErr w:type="spellEnd"/>
      <w:r>
        <w:rPr>
          <w:sz w:val="28"/>
          <w:szCs w:val="28"/>
        </w:rPr>
        <w:t xml:space="preserve"> </w:t>
      </w:r>
      <w:proofErr w:type="spellStart"/>
      <w:r>
        <w:rPr>
          <w:sz w:val="28"/>
          <w:szCs w:val="28"/>
        </w:rPr>
        <w:t>Body</w:t>
      </w:r>
      <w:proofErr w:type="spellEnd"/>
      <w:r>
        <w:rPr>
          <w:sz w:val="28"/>
          <w:szCs w:val="28"/>
        </w:rPr>
        <w:t xml:space="preserve"> </w:t>
      </w:r>
      <w:proofErr w:type="spellStart"/>
      <w:r>
        <w:rPr>
          <w:sz w:val="28"/>
          <w:szCs w:val="28"/>
        </w:rPr>
        <w:t>of</w:t>
      </w:r>
      <w:proofErr w:type="spellEnd"/>
      <w:r>
        <w:rPr>
          <w:sz w:val="28"/>
          <w:szCs w:val="28"/>
        </w:rPr>
        <w:t xml:space="preserve"> </w:t>
      </w:r>
      <w:proofErr w:type="spellStart"/>
      <w:r>
        <w:rPr>
          <w:sz w:val="28"/>
          <w:szCs w:val="28"/>
        </w:rPr>
        <w:t>Knowledge</w:t>
      </w:r>
      <w:proofErr w:type="spellEnd"/>
      <w:r>
        <w:rPr>
          <w:sz w:val="28"/>
          <w:szCs w:val="28"/>
        </w:rPr>
        <w:t>), система знаний о процессах управления проектами — PRINCE 2 (</w:t>
      </w:r>
      <w:proofErr w:type="spellStart"/>
      <w:r>
        <w:rPr>
          <w:sz w:val="28"/>
          <w:szCs w:val="28"/>
        </w:rPr>
        <w:t>Projects</w:t>
      </w:r>
      <w:proofErr w:type="spellEnd"/>
      <w:r>
        <w:rPr>
          <w:sz w:val="28"/>
          <w:szCs w:val="28"/>
        </w:rPr>
        <w:t xml:space="preserve"> IN </w:t>
      </w:r>
      <w:proofErr w:type="spellStart"/>
      <w:r>
        <w:rPr>
          <w:sz w:val="28"/>
          <w:szCs w:val="28"/>
        </w:rPr>
        <w:t>Controlled</w:t>
      </w:r>
      <w:proofErr w:type="spellEnd"/>
      <w:r>
        <w:rPr>
          <w:sz w:val="28"/>
          <w:szCs w:val="28"/>
        </w:rPr>
        <w:t xml:space="preserve"> </w:t>
      </w:r>
      <w:proofErr w:type="spellStart"/>
      <w:r>
        <w:rPr>
          <w:sz w:val="28"/>
          <w:szCs w:val="28"/>
        </w:rPr>
        <w:t>Environments</w:t>
      </w:r>
      <w:proofErr w:type="spellEnd"/>
      <w:r>
        <w:rPr>
          <w:sz w:val="28"/>
          <w:szCs w:val="28"/>
        </w:rPr>
        <w:t>), международный стандарт по управлению проектами ISO 21502:2020 (</w:t>
      </w:r>
      <w:proofErr w:type="spellStart"/>
      <w:r>
        <w:rPr>
          <w:sz w:val="28"/>
          <w:szCs w:val="28"/>
        </w:rPr>
        <w:t>Project</w:t>
      </w:r>
      <w:proofErr w:type="spellEnd"/>
      <w:r>
        <w:rPr>
          <w:sz w:val="28"/>
          <w:szCs w:val="28"/>
        </w:rPr>
        <w:t xml:space="preserve">, </w:t>
      </w:r>
      <w:proofErr w:type="spellStart"/>
      <w:r>
        <w:rPr>
          <w:sz w:val="28"/>
          <w:szCs w:val="28"/>
        </w:rPr>
        <w:t>programme</w:t>
      </w:r>
      <w:proofErr w:type="spellEnd"/>
      <w:r>
        <w:rPr>
          <w:sz w:val="28"/>
          <w:szCs w:val="28"/>
        </w:rPr>
        <w:t xml:space="preserve"> </w:t>
      </w:r>
      <w:proofErr w:type="spellStart"/>
      <w:r>
        <w:rPr>
          <w:sz w:val="28"/>
          <w:szCs w:val="28"/>
        </w:rPr>
        <w:t>and</w:t>
      </w:r>
      <w:proofErr w:type="spellEnd"/>
      <w:r>
        <w:rPr>
          <w:sz w:val="28"/>
          <w:szCs w:val="28"/>
        </w:rPr>
        <w:t xml:space="preserve"> </w:t>
      </w:r>
      <w:proofErr w:type="spellStart"/>
      <w:r>
        <w:rPr>
          <w:sz w:val="28"/>
          <w:szCs w:val="28"/>
        </w:rPr>
        <w:t>portfolio</w:t>
      </w:r>
      <w:proofErr w:type="spellEnd"/>
      <w:r>
        <w:rPr>
          <w:sz w:val="28"/>
          <w:szCs w:val="28"/>
        </w:rPr>
        <w:t xml:space="preserve"> </w:t>
      </w:r>
      <w:proofErr w:type="spellStart"/>
      <w:r>
        <w:rPr>
          <w:sz w:val="28"/>
          <w:szCs w:val="28"/>
        </w:rPr>
        <w:t>management</w:t>
      </w:r>
      <w:proofErr w:type="spellEnd"/>
      <w:r>
        <w:rPr>
          <w:sz w:val="28"/>
          <w:szCs w:val="28"/>
        </w:rPr>
        <w:t xml:space="preserve"> — </w:t>
      </w:r>
      <w:proofErr w:type="spellStart"/>
      <w:r>
        <w:rPr>
          <w:sz w:val="28"/>
          <w:szCs w:val="28"/>
        </w:rPr>
        <w:t>Guidance</w:t>
      </w:r>
      <w:proofErr w:type="spellEnd"/>
      <w:r>
        <w:rPr>
          <w:sz w:val="28"/>
          <w:szCs w:val="28"/>
        </w:rPr>
        <w:t xml:space="preserve"> </w:t>
      </w:r>
      <w:proofErr w:type="spellStart"/>
      <w:r>
        <w:rPr>
          <w:sz w:val="28"/>
          <w:szCs w:val="28"/>
        </w:rPr>
        <w:t>on</w:t>
      </w:r>
      <w:proofErr w:type="spellEnd"/>
      <w:r>
        <w:rPr>
          <w:sz w:val="28"/>
          <w:szCs w:val="28"/>
        </w:rPr>
        <w:t xml:space="preserve"> </w:t>
      </w:r>
      <w:proofErr w:type="spellStart"/>
      <w:r>
        <w:rPr>
          <w:sz w:val="28"/>
          <w:szCs w:val="28"/>
        </w:rPr>
        <w:t>project</w:t>
      </w:r>
      <w:proofErr w:type="spellEnd"/>
      <w:r>
        <w:rPr>
          <w:sz w:val="28"/>
          <w:szCs w:val="28"/>
        </w:rPr>
        <w:t xml:space="preserve"> </w:t>
      </w:r>
      <w:proofErr w:type="spellStart"/>
      <w:r>
        <w:rPr>
          <w:sz w:val="28"/>
          <w:szCs w:val="28"/>
        </w:rPr>
        <w:t>management</w:t>
      </w:r>
      <w:proofErr w:type="spellEnd"/>
      <w:r>
        <w:rPr>
          <w:sz w:val="28"/>
          <w:szCs w:val="28"/>
        </w:rPr>
        <w:t>). Российский стандарт проектного менеджмента (ГОСТ Р 54869—2011). Основные положения и структура стандартов. Модель</w:t>
      </w:r>
      <w:r>
        <w:rPr>
          <w:sz w:val="28"/>
          <w:szCs w:val="28"/>
          <w:lang w:val="en-US"/>
        </w:rPr>
        <w:t xml:space="preserve"> </w:t>
      </w:r>
      <w:r>
        <w:rPr>
          <w:sz w:val="28"/>
          <w:szCs w:val="28"/>
        </w:rPr>
        <w:t>организационной</w:t>
      </w:r>
      <w:r>
        <w:rPr>
          <w:sz w:val="28"/>
          <w:szCs w:val="28"/>
          <w:lang w:val="en-US"/>
        </w:rPr>
        <w:t xml:space="preserve"> </w:t>
      </w:r>
      <w:r>
        <w:rPr>
          <w:sz w:val="28"/>
          <w:szCs w:val="28"/>
        </w:rPr>
        <w:t>зрелости</w:t>
      </w:r>
      <w:r>
        <w:rPr>
          <w:sz w:val="28"/>
          <w:szCs w:val="28"/>
          <w:lang w:val="en-US"/>
        </w:rPr>
        <w:t xml:space="preserve"> </w:t>
      </w:r>
      <w:r>
        <w:rPr>
          <w:sz w:val="28"/>
          <w:szCs w:val="28"/>
        </w:rPr>
        <w:t>управления</w:t>
      </w:r>
      <w:r>
        <w:rPr>
          <w:sz w:val="28"/>
          <w:szCs w:val="28"/>
          <w:lang w:val="en-US"/>
        </w:rPr>
        <w:t xml:space="preserve"> </w:t>
      </w:r>
      <w:r>
        <w:rPr>
          <w:sz w:val="28"/>
          <w:szCs w:val="28"/>
        </w:rPr>
        <w:t>проектами</w:t>
      </w:r>
      <w:r>
        <w:rPr>
          <w:sz w:val="28"/>
          <w:szCs w:val="28"/>
          <w:lang w:val="en-US"/>
        </w:rPr>
        <w:t xml:space="preserve"> — OPM3, Program and Project Management for Innovation of Enterprises (P2M).</w:t>
      </w:r>
    </w:p>
    <w:p w:rsidR="00B30FF9" w:rsidRDefault="008C487E">
      <w:pPr>
        <w:tabs>
          <w:tab w:val="right" w:pos="851"/>
        </w:tabs>
        <w:ind w:firstLine="709"/>
        <w:jc w:val="both"/>
        <w:rPr>
          <w:sz w:val="28"/>
          <w:szCs w:val="28"/>
        </w:rPr>
      </w:pPr>
      <w:r>
        <w:rPr>
          <w:sz w:val="28"/>
          <w:szCs w:val="28"/>
        </w:rPr>
        <w:t xml:space="preserve">Гибкие подходы к управлению проектом. Потребность в гибком управлении проектами. </w:t>
      </w:r>
      <w:r>
        <w:rPr>
          <w:sz w:val="28"/>
          <w:szCs w:val="28"/>
          <w:lang w:val="en-US"/>
        </w:rPr>
        <w:t>Agile</w:t>
      </w:r>
      <w:r>
        <w:rPr>
          <w:sz w:val="28"/>
          <w:szCs w:val="28"/>
        </w:rPr>
        <w:t xml:space="preserve">-манифест. Ценности и базовые принципы </w:t>
      </w:r>
      <w:r>
        <w:rPr>
          <w:sz w:val="28"/>
          <w:szCs w:val="28"/>
          <w:lang w:val="en-US"/>
        </w:rPr>
        <w:t>Agile</w:t>
      </w:r>
      <w:r>
        <w:rPr>
          <w:sz w:val="28"/>
          <w:szCs w:val="28"/>
        </w:rPr>
        <w:t xml:space="preserve">. Семейство методологий </w:t>
      </w:r>
      <w:r>
        <w:rPr>
          <w:sz w:val="28"/>
          <w:szCs w:val="28"/>
          <w:lang w:val="en-US"/>
        </w:rPr>
        <w:t>Agile</w:t>
      </w:r>
      <w:r>
        <w:rPr>
          <w:sz w:val="28"/>
          <w:szCs w:val="28"/>
        </w:rPr>
        <w:t xml:space="preserve">. Метод </w:t>
      </w:r>
      <w:proofErr w:type="spellStart"/>
      <w:r>
        <w:rPr>
          <w:sz w:val="28"/>
          <w:szCs w:val="28"/>
        </w:rPr>
        <w:t>Канбан</w:t>
      </w:r>
      <w:proofErr w:type="spellEnd"/>
      <w:r>
        <w:rPr>
          <w:sz w:val="28"/>
          <w:szCs w:val="28"/>
        </w:rPr>
        <w:t xml:space="preserve">, </w:t>
      </w:r>
      <w:proofErr w:type="spellStart"/>
      <w:r>
        <w:rPr>
          <w:sz w:val="28"/>
          <w:szCs w:val="28"/>
        </w:rPr>
        <w:t>фреймворк</w:t>
      </w:r>
      <w:proofErr w:type="spellEnd"/>
      <w:r>
        <w:rPr>
          <w:sz w:val="28"/>
          <w:szCs w:val="28"/>
        </w:rPr>
        <w:t xml:space="preserve"> SCRUM. Сравнительная характеристика наиболее известных </w:t>
      </w:r>
      <w:proofErr w:type="spellStart"/>
      <w:r>
        <w:rPr>
          <w:sz w:val="28"/>
          <w:szCs w:val="28"/>
        </w:rPr>
        <w:t>фреймворков</w:t>
      </w:r>
      <w:proofErr w:type="spellEnd"/>
      <w:r>
        <w:rPr>
          <w:sz w:val="28"/>
          <w:szCs w:val="28"/>
        </w:rPr>
        <w:t xml:space="preserve">. Модели оценки применимости </w:t>
      </w:r>
      <w:proofErr w:type="spellStart"/>
      <w:r>
        <w:rPr>
          <w:sz w:val="28"/>
          <w:szCs w:val="28"/>
        </w:rPr>
        <w:t>Agile</w:t>
      </w:r>
      <w:proofErr w:type="spellEnd"/>
      <w:r>
        <w:rPr>
          <w:sz w:val="28"/>
          <w:szCs w:val="28"/>
        </w:rPr>
        <w:t>.</w:t>
      </w:r>
    </w:p>
    <w:p w:rsidR="00B30FF9" w:rsidRDefault="008C487E">
      <w:pPr>
        <w:tabs>
          <w:tab w:val="right" w:pos="851"/>
        </w:tabs>
        <w:ind w:firstLine="709"/>
        <w:jc w:val="both"/>
        <w:rPr>
          <w:sz w:val="28"/>
          <w:szCs w:val="28"/>
        </w:rPr>
      </w:pPr>
      <w:r>
        <w:rPr>
          <w:sz w:val="28"/>
          <w:szCs w:val="28"/>
        </w:rPr>
        <w:t>Тренды современного проектного менеджмента. Гибридный проектный менеджмент.</w:t>
      </w:r>
    </w:p>
    <w:p w:rsidR="00B30FF9" w:rsidRDefault="008C487E">
      <w:pPr>
        <w:tabs>
          <w:tab w:val="right" w:pos="851"/>
        </w:tabs>
        <w:ind w:firstLine="709"/>
        <w:jc w:val="both"/>
        <w:rPr>
          <w:b/>
          <w:sz w:val="28"/>
          <w:szCs w:val="28"/>
        </w:rPr>
      </w:pPr>
      <w:r>
        <w:rPr>
          <w:b/>
          <w:sz w:val="28"/>
          <w:szCs w:val="28"/>
        </w:rPr>
        <w:t xml:space="preserve">Тема 3. Выбор адекватных проектных методологий для </w:t>
      </w:r>
      <w:proofErr w:type="spellStart"/>
      <w:r>
        <w:rPr>
          <w:b/>
          <w:sz w:val="28"/>
          <w:szCs w:val="28"/>
        </w:rPr>
        <w:t>финтех</w:t>
      </w:r>
      <w:proofErr w:type="spellEnd"/>
      <w:r>
        <w:rPr>
          <w:b/>
          <w:sz w:val="28"/>
          <w:szCs w:val="28"/>
        </w:rPr>
        <w:t>-проекта.</w:t>
      </w:r>
    </w:p>
    <w:p w:rsidR="00B30FF9" w:rsidRDefault="008C487E">
      <w:pPr>
        <w:tabs>
          <w:tab w:val="right" w:pos="851"/>
        </w:tabs>
        <w:ind w:firstLine="709"/>
        <w:jc w:val="both"/>
        <w:rPr>
          <w:sz w:val="28"/>
          <w:szCs w:val="28"/>
        </w:rPr>
      </w:pPr>
      <w:r>
        <w:rPr>
          <w:sz w:val="28"/>
          <w:szCs w:val="28"/>
        </w:rPr>
        <w:t xml:space="preserve">Жизненный цикл проекта. Типы жизненных циклов проектов. Модель неопределенность-комплексность. Модели жизненного цикла </w:t>
      </w:r>
      <w:proofErr w:type="spellStart"/>
      <w:r>
        <w:rPr>
          <w:sz w:val="28"/>
          <w:szCs w:val="28"/>
        </w:rPr>
        <w:t>финтех</w:t>
      </w:r>
      <w:proofErr w:type="spellEnd"/>
      <w:r>
        <w:rPr>
          <w:sz w:val="28"/>
          <w:szCs w:val="28"/>
        </w:rPr>
        <w:t xml:space="preserve">-продукта. Соотношение жизненного цикла </w:t>
      </w:r>
      <w:proofErr w:type="spellStart"/>
      <w:r>
        <w:rPr>
          <w:sz w:val="28"/>
          <w:szCs w:val="28"/>
        </w:rPr>
        <w:t>финтех</w:t>
      </w:r>
      <w:proofErr w:type="spellEnd"/>
      <w:r>
        <w:rPr>
          <w:sz w:val="28"/>
          <w:szCs w:val="28"/>
        </w:rPr>
        <w:t xml:space="preserve">-продукта и жизненного цикла проекта. Понятие о континууме жизненных циклов проектов. Жизненный цикл </w:t>
      </w:r>
      <w:r>
        <w:rPr>
          <w:sz w:val="28"/>
          <w:szCs w:val="28"/>
          <w:lang w:val="en-US"/>
        </w:rPr>
        <w:t>Agile</w:t>
      </w:r>
      <w:r>
        <w:rPr>
          <w:sz w:val="28"/>
          <w:szCs w:val="28"/>
        </w:rPr>
        <w:t xml:space="preserve">-проекта. Потоковый и итерационный </w:t>
      </w:r>
      <w:r>
        <w:rPr>
          <w:sz w:val="28"/>
          <w:szCs w:val="28"/>
          <w:lang w:val="en-US"/>
        </w:rPr>
        <w:t>Agile</w:t>
      </w:r>
      <w:r>
        <w:rPr>
          <w:sz w:val="28"/>
          <w:szCs w:val="28"/>
        </w:rPr>
        <w:t xml:space="preserve">. Адаптивный жизненный цикл. Примеры адаптации жизненных циклов проектов в области </w:t>
      </w:r>
      <w:proofErr w:type="spellStart"/>
      <w:r>
        <w:rPr>
          <w:sz w:val="28"/>
          <w:szCs w:val="28"/>
        </w:rPr>
        <w:t>финтех</w:t>
      </w:r>
      <w:proofErr w:type="spellEnd"/>
      <w:r>
        <w:rPr>
          <w:sz w:val="28"/>
          <w:szCs w:val="28"/>
        </w:rPr>
        <w:t xml:space="preserve">. </w:t>
      </w:r>
      <w:proofErr w:type="spellStart"/>
      <w:r>
        <w:rPr>
          <w:sz w:val="28"/>
          <w:szCs w:val="28"/>
        </w:rPr>
        <w:t>Прототипирование</w:t>
      </w:r>
      <w:proofErr w:type="spellEnd"/>
      <w:r>
        <w:rPr>
          <w:sz w:val="28"/>
          <w:szCs w:val="28"/>
        </w:rPr>
        <w:t xml:space="preserve"> и пилотирование </w:t>
      </w:r>
      <w:proofErr w:type="spellStart"/>
      <w:r>
        <w:rPr>
          <w:sz w:val="28"/>
          <w:szCs w:val="28"/>
        </w:rPr>
        <w:t>финтех</w:t>
      </w:r>
      <w:proofErr w:type="spellEnd"/>
      <w:r>
        <w:rPr>
          <w:sz w:val="28"/>
          <w:szCs w:val="28"/>
        </w:rPr>
        <w:t xml:space="preserve">-проектов. Принцип бережливого </w:t>
      </w:r>
      <w:proofErr w:type="spellStart"/>
      <w:r>
        <w:rPr>
          <w:sz w:val="28"/>
          <w:szCs w:val="28"/>
        </w:rPr>
        <w:t>стартапа</w:t>
      </w:r>
      <w:proofErr w:type="spellEnd"/>
      <w:r>
        <w:rPr>
          <w:sz w:val="28"/>
          <w:szCs w:val="28"/>
        </w:rPr>
        <w:t>. Понятие минимально жизнеспособного продукта (MVP).</w:t>
      </w:r>
    </w:p>
    <w:p w:rsidR="00B30FF9" w:rsidRDefault="008C487E">
      <w:pPr>
        <w:tabs>
          <w:tab w:val="right" w:pos="851"/>
        </w:tabs>
        <w:ind w:firstLine="709"/>
        <w:jc w:val="both"/>
        <w:rPr>
          <w:b/>
          <w:sz w:val="28"/>
          <w:szCs w:val="28"/>
        </w:rPr>
      </w:pPr>
      <w:r>
        <w:rPr>
          <w:bCs/>
          <w:sz w:val="28"/>
          <w:szCs w:val="28"/>
        </w:rPr>
        <w:t xml:space="preserve"> </w:t>
      </w:r>
      <w:r>
        <w:rPr>
          <w:b/>
          <w:sz w:val="28"/>
          <w:szCs w:val="28"/>
        </w:rPr>
        <w:t xml:space="preserve">Тема 4. Организационная структура </w:t>
      </w:r>
      <w:proofErr w:type="spellStart"/>
      <w:r>
        <w:rPr>
          <w:b/>
          <w:sz w:val="28"/>
          <w:szCs w:val="28"/>
        </w:rPr>
        <w:t>финтех</w:t>
      </w:r>
      <w:proofErr w:type="spellEnd"/>
      <w:r>
        <w:rPr>
          <w:b/>
          <w:sz w:val="28"/>
          <w:szCs w:val="28"/>
        </w:rPr>
        <w:t>-проекта</w:t>
      </w:r>
    </w:p>
    <w:p w:rsidR="00B30FF9" w:rsidRDefault="008C487E">
      <w:pPr>
        <w:tabs>
          <w:tab w:val="right" w:pos="851"/>
        </w:tabs>
        <w:ind w:firstLine="709"/>
        <w:jc w:val="both"/>
        <w:rPr>
          <w:sz w:val="28"/>
          <w:szCs w:val="28"/>
        </w:rPr>
      </w:pPr>
      <w:r>
        <w:rPr>
          <w:sz w:val="28"/>
          <w:szCs w:val="28"/>
        </w:rPr>
        <w:t>Организационная структура исполнителей проекта. Понятие функции, роли, должности. Взаимоотношения «исполнитель-заказчик». Ключевые роли. Менеджер проекта. Квалификационные требования к менеджеру проекта. Треугольник талантов менеджеров проектов.</w:t>
      </w:r>
    </w:p>
    <w:p w:rsidR="00B30FF9" w:rsidRDefault="008C487E">
      <w:pPr>
        <w:tabs>
          <w:tab w:val="right" w:pos="851"/>
        </w:tabs>
        <w:ind w:firstLine="709"/>
        <w:jc w:val="both"/>
        <w:rPr>
          <w:sz w:val="28"/>
          <w:szCs w:val="28"/>
        </w:rPr>
      </w:pPr>
      <w:r>
        <w:rPr>
          <w:sz w:val="28"/>
          <w:szCs w:val="28"/>
        </w:rPr>
        <w:t xml:space="preserve">Роль руководителя проекта в зависимости от модели организационной структуры и выбранной проектной методологии. Роли и функции владельца продукта, </w:t>
      </w:r>
      <w:proofErr w:type="spellStart"/>
      <w:r>
        <w:rPr>
          <w:sz w:val="28"/>
          <w:szCs w:val="28"/>
        </w:rPr>
        <w:t>скрам</w:t>
      </w:r>
      <w:proofErr w:type="spellEnd"/>
      <w:r>
        <w:rPr>
          <w:sz w:val="28"/>
          <w:szCs w:val="28"/>
        </w:rPr>
        <w:t>-мастера, членов проектной команды. Подбор кросс-функциональной проектной команды. Роль обслуживающего лидера. Преодоление внутриорганизационной изоляции. Офис управления проектами и процессы проектного менеджмента.</w:t>
      </w:r>
    </w:p>
    <w:p w:rsidR="00B30FF9" w:rsidRDefault="008C487E">
      <w:pPr>
        <w:tabs>
          <w:tab w:val="right" w:pos="851"/>
        </w:tabs>
        <w:ind w:firstLine="709"/>
        <w:jc w:val="both"/>
        <w:rPr>
          <w:b/>
          <w:sz w:val="28"/>
          <w:szCs w:val="28"/>
        </w:rPr>
      </w:pPr>
      <w:r>
        <w:rPr>
          <w:b/>
          <w:sz w:val="28"/>
          <w:szCs w:val="28"/>
        </w:rPr>
        <w:t>Тема 5. Эффективные практики классического проектного управления</w:t>
      </w:r>
    </w:p>
    <w:p w:rsidR="00B30FF9" w:rsidRDefault="008C487E">
      <w:pPr>
        <w:tabs>
          <w:tab w:val="right" w:pos="851"/>
        </w:tabs>
        <w:ind w:firstLine="709"/>
        <w:jc w:val="both"/>
        <w:rPr>
          <w:bCs/>
          <w:sz w:val="28"/>
          <w:szCs w:val="28"/>
        </w:rPr>
      </w:pPr>
      <w:r>
        <w:rPr>
          <w:bCs/>
          <w:sz w:val="28"/>
          <w:szCs w:val="28"/>
        </w:rPr>
        <w:t xml:space="preserve">Технико-экономические обоснование (ТЭО) проекта. Критерии значимости проекта: финансовая и стратегическая ценность проекта, уровень рисков. Определение целей и задач проекта. Формирование бизнес-цели проекта. Матрица </w:t>
      </w:r>
      <w:r>
        <w:rPr>
          <w:bCs/>
          <w:sz w:val="28"/>
          <w:szCs w:val="28"/>
        </w:rPr>
        <w:lastRenderedPageBreak/>
        <w:t>структурирования выгод. Идентификация окружения проекта: заинтересованные стороны проекта и анализ их воздействия на проект. Определение границ проекта.</w:t>
      </w:r>
    </w:p>
    <w:p w:rsidR="00B30FF9" w:rsidRDefault="008C487E">
      <w:pPr>
        <w:tabs>
          <w:tab w:val="right" w:pos="851"/>
        </w:tabs>
        <w:ind w:firstLine="709"/>
        <w:jc w:val="both"/>
        <w:rPr>
          <w:bCs/>
          <w:sz w:val="28"/>
          <w:szCs w:val="28"/>
        </w:rPr>
      </w:pPr>
      <w:r>
        <w:rPr>
          <w:bCs/>
          <w:sz w:val="28"/>
          <w:szCs w:val="28"/>
        </w:rPr>
        <w:t xml:space="preserve">Интегрированное управление проектом. Управление сроками проекта и расписанием. Методы </w:t>
      </w:r>
      <w:r>
        <w:rPr>
          <w:bCs/>
          <w:sz w:val="28"/>
          <w:szCs w:val="28"/>
          <w:lang w:val="en-US"/>
        </w:rPr>
        <w:t>CPM</w:t>
      </w:r>
      <w:r>
        <w:rPr>
          <w:bCs/>
          <w:sz w:val="28"/>
          <w:szCs w:val="28"/>
        </w:rPr>
        <w:t xml:space="preserve"> и </w:t>
      </w:r>
      <w:r>
        <w:rPr>
          <w:bCs/>
          <w:sz w:val="28"/>
          <w:szCs w:val="28"/>
          <w:lang w:val="en-US"/>
        </w:rPr>
        <w:t>PERT</w:t>
      </w:r>
      <w:r>
        <w:rPr>
          <w:bCs/>
          <w:sz w:val="28"/>
          <w:szCs w:val="28"/>
        </w:rPr>
        <w:t xml:space="preserve">. Метод критической цепи. Текущий анализ состояния проекта. Анализ в контрольных точках. Управление стоимостью проекта. Формирование сметы и бюджета проекта. Метод освоенного объема. </w:t>
      </w:r>
    </w:p>
    <w:p w:rsidR="00B30FF9" w:rsidRDefault="008C487E">
      <w:pPr>
        <w:tabs>
          <w:tab w:val="right" w:pos="851"/>
        </w:tabs>
        <w:ind w:firstLine="709"/>
        <w:jc w:val="both"/>
        <w:rPr>
          <w:bCs/>
          <w:sz w:val="28"/>
          <w:szCs w:val="28"/>
        </w:rPr>
      </w:pPr>
      <w:r>
        <w:rPr>
          <w:bCs/>
          <w:sz w:val="28"/>
          <w:szCs w:val="28"/>
        </w:rPr>
        <w:t>Управление качеством проекта. Регистрация и отслеживание ошибок. Процедурный и количественный подходы к управлению качеством. Управление требованиями. Управление изменениями требований. Спецификация и анализ влияния изменений на проект. Управление закупками. Типы контрактов. Принципы выбора типа контракта.</w:t>
      </w:r>
    </w:p>
    <w:p w:rsidR="00B30FF9" w:rsidRDefault="008C487E">
      <w:pPr>
        <w:tabs>
          <w:tab w:val="right" w:pos="851"/>
        </w:tabs>
        <w:ind w:firstLine="709"/>
        <w:jc w:val="both"/>
        <w:rPr>
          <w:bCs/>
          <w:sz w:val="28"/>
          <w:szCs w:val="28"/>
        </w:rPr>
      </w:pPr>
      <w:r>
        <w:rPr>
          <w:bCs/>
          <w:sz w:val="28"/>
          <w:szCs w:val="28"/>
        </w:rPr>
        <w:t xml:space="preserve">Этап закрытия проекта и его роль в обеспечении зрелости процессов проектного управления в организации. Анализ результатов проекта. </w:t>
      </w:r>
    </w:p>
    <w:p w:rsidR="00B30FF9" w:rsidRDefault="008C487E">
      <w:pPr>
        <w:tabs>
          <w:tab w:val="right" w:pos="851"/>
        </w:tabs>
        <w:ind w:firstLine="709"/>
        <w:jc w:val="both"/>
        <w:rPr>
          <w:b/>
          <w:sz w:val="28"/>
          <w:szCs w:val="28"/>
        </w:rPr>
      </w:pPr>
      <w:r>
        <w:rPr>
          <w:bCs/>
          <w:sz w:val="28"/>
          <w:szCs w:val="28"/>
        </w:rPr>
        <w:t xml:space="preserve"> </w:t>
      </w:r>
      <w:r>
        <w:rPr>
          <w:b/>
          <w:sz w:val="28"/>
          <w:szCs w:val="28"/>
        </w:rPr>
        <w:t xml:space="preserve">Тема 6. Практические аспекты использования </w:t>
      </w:r>
      <w:proofErr w:type="spellStart"/>
      <w:r>
        <w:rPr>
          <w:b/>
          <w:sz w:val="28"/>
          <w:szCs w:val="28"/>
        </w:rPr>
        <w:t>Agile</w:t>
      </w:r>
      <w:proofErr w:type="spellEnd"/>
    </w:p>
    <w:p w:rsidR="00B30FF9" w:rsidRDefault="008C487E">
      <w:pPr>
        <w:tabs>
          <w:tab w:val="right" w:pos="851"/>
        </w:tabs>
        <w:ind w:firstLine="709"/>
        <w:jc w:val="both"/>
        <w:rPr>
          <w:bCs/>
          <w:sz w:val="28"/>
          <w:szCs w:val="28"/>
        </w:rPr>
      </w:pPr>
      <w:r>
        <w:rPr>
          <w:bCs/>
          <w:sz w:val="28"/>
          <w:szCs w:val="28"/>
        </w:rPr>
        <w:t xml:space="preserve">Принципы теории эмпирического управления: прозрачность, инспекции и адаптация. Взаимосвязь понятий: </w:t>
      </w:r>
      <w:proofErr w:type="spellStart"/>
      <w:r>
        <w:rPr>
          <w:bCs/>
          <w:sz w:val="28"/>
          <w:szCs w:val="28"/>
        </w:rPr>
        <w:t>юзерстори</w:t>
      </w:r>
      <w:proofErr w:type="spellEnd"/>
      <w:r>
        <w:rPr>
          <w:bCs/>
          <w:sz w:val="28"/>
          <w:szCs w:val="28"/>
        </w:rPr>
        <w:t xml:space="preserve">, эпики, </w:t>
      </w:r>
      <w:proofErr w:type="spellStart"/>
      <w:r>
        <w:rPr>
          <w:bCs/>
          <w:sz w:val="28"/>
          <w:szCs w:val="28"/>
        </w:rPr>
        <w:t>фичи</w:t>
      </w:r>
      <w:proofErr w:type="spellEnd"/>
      <w:r>
        <w:rPr>
          <w:bCs/>
          <w:sz w:val="28"/>
          <w:szCs w:val="28"/>
        </w:rPr>
        <w:t xml:space="preserve">, задачи, темы.  </w:t>
      </w:r>
      <w:proofErr w:type="spellStart"/>
      <w:r>
        <w:rPr>
          <w:bCs/>
          <w:sz w:val="28"/>
          <w:szCs w:val="28"/>
        </w:rPr>
        <w:t>Бэклог</w:t>
      </w:r>
      <w:proofErr w:type="spellEnd"/>
      <w:r>
        <w:rPr>
          <w:bCs/>
          <w:sz w:val="28"/>
          <w:szCs w:val="28"/>
        </w:rPr>
        <w:t xml:space="preserve"> продукта, </w:t>
      </w:r>
      <w:proofErr w:type="spellStart"/>
      <w:r>
        <w:rPr>
          <w:bCs/>
          <w:sz w:val="28"/>
          <w:szCs w:val="28"/>
        </w:rPr>
        <w:t>бэклог</w:t>
      </w:r>
      <w:proofErr w:type="spellEnd"/>
      <w:r>
        <w:rPr>
          <w:bCs/>
          <w:sz w:val="28"/>
          <w:szCs w:val="28"/>
        </w:rPr>
        <w:t xml:space="preserve"> спринта, инкремент, спринт. SCRUM-церемонии: планирование спринта, ежедневный </w:t>
      </w:r>
      <w:proofErr w:type="spellStart"/>
      <w:r>
        <w:rPr>
          <w:bCs/>
          <w:sz w:val="28"/>
          <w:szCs w:val="28"/>
        </w:rPr>
        <w:t>скрам</w:t>
      </w:r>
      <w:proofErr w:type="spellEnd"/>
      <w:r>
        <w:rPr>
          <w:bCs/>
          <w:sz w:val="28"/>
          <w:szCs w:val="28"/>
        </w:rPr>
        <w:t xml:space="preserve">, обзор спринта, ретроспектива спринта, уточнение </w:t>
      </w:r>
      <w:proofErr w:type="spellStart"/>
      <w:r>
        <w:rPr>
          <w:bCs/>
          <w:sz w:val="28"/>
          <w:szCs w:val="28"/>
        </w:rPr>
        <w:t>бэклога</w:t>
      </w:r>
      <w:proofErr w:type="spellEnd"/>
      <w:r>
        <w:rPr>
          <w:bCs/>
          <w:sz w:val="28"/>
          <w:szCs w:val="28"/>
        </w:rPr>
        <w:t xml:space="preserve"> продукта, планирование релиза. Критерии готовности и критерии завершения элементов </w:t>
      </w:r>
      <w:proofErr w:type="spellStart"/>
      <w:r>
        <w:rPr>
          <w:bCs/>
          <w:sz w:val="28"/>
          <w:szCs w:val="28"/>
        </w:rPr>
        <w:t>бэклога</w:t>
      </w:r>
      <w:proofErr w:type="spellEnd"/>
      <w:r>
        <w:rPr>
          <w:bCs/>
          <w:sz w:val="28"/>
          <w:szCs w:val="28"/>
        </w:rPr>
        <w:t xml:space="preserve"> и инкремента.</w:t>
      </w:r>
    </w:p>
    <w:p w:rsidR="00B30FF9" w:rsidRDefault="008C487E">
      <w:pPr>
        <w:tabs>
          <w:tab w:val="right" w:pos="851"/>
        </w:tabs>
        <w:ind w:firstLine="709"/>
        <w:jc w:val="both"/>
        <w:rPr>
          <w:bCs/>
          <w:sz w:val="28"/>
          <w:szCs w:val="28"/>
        </w:rPr>
      </w:pPr>
      <w:r>
        <w:rPr>
          <w:bCs/>
          <w:sz w:val="28"/>
          <w:szCs w:val="28"/>
        </w:rPr>
        <w:t xml:space="preserve">Использование </w:t>
      </w:r>
      <w:proofErr w:type="spellStart"/>
      <w:r>
        <w:rPr>
          <w:bCs/>
          <w:sz w:val="28"/>
          <w:szCs w:val="28"/>
        </w:rPr>
        <w:t>Kanban</w:t>
      </w:r>
      <w:proofErr w:type="spellEnd"/>
      <w:r>
        <w:rPr>
          <w:bCs/>
          <w:sz w:val="28"/>
          <w:szCs w:val="28"/>
        </w:rPr>
        <w:t xml:space="preserve"> доски. Подготовка </w:t>
      </w:r>
      <w:proofErr w:type="spellStart"/>
      <w:r>
        <w:rPr>
          <w:bCs/>
          <w:sz w:val="28"/>
          <w:szCs w:val="28"/>
        </w:rPr>
        <w:t>бэклога</w:t>
      </w:r>
      <w:proofErr w:type="spellEnd"/>
      <w:r>
        <w:rPr>
          <w:bCs/>
          <w:sz w:val="28"/>
          <w:szCs w:val="28"/>
        </w:rPr>
        <w:t xml:space="preserve"> продукта и дорожная карта продукта. </w:t>
      </w:r>
      <w:proofErr w:type="spellStart"/>
      <w:r>
        <w:rPr>
          <w:bCs/>
          <w:sz w:val="28"/>
          <w:szCs w:val="28"/>
        </w:rPr>
        <w:t>Скрам</w:t>
      </w:r>
      <w:proofErr w:type="spellEnd"/>
      <w:r>
        <w:rPr>
          <w:bCs/>
          <w:sz w:val="28"/>
          <w:szCs w:val="28"/>
        </w:rPr>
        <w:t xml:space="preserve">-покер. Практики исполнения проекта, приводящие к увеличению ценности продукта. Метрики проекта. Эмпирические показатели. Отслеживание прогресса проекта. Диаграмма выгорания задач. Диаграмма свойств. Поставка. </w:t>
      </w:r>
    </w:p>
    <w:p w:rsidR="00B30FF9" w:rsidRDefault="008C487E">
      <w:pPr>
        <w:tabs>
          <w:tab w:val="right" w:pos="851"/>
        </w:tabs>
        <w:ind w:firstLine="709"/>
        <w:jc w:val="both"/>
        <w:rPr>
          <w:b/>
          <w:sz w:val="28"/>
          <w:szCs w:val="28"/>
        </w:rPr>
      </w:pPr>
      <w:r>
        <w:rPr>
          <w:b/>
          <w:sz w:val="28"/>
          <w:szCs w:val="28"/>
        </w:rPr>
        <w:t xml:space="preserve">Тема 7. Управление рисками </w:t>
      </w:r>
      <w:proofErr w:type="spellStart"/>
      <w:r>
        <w:rPr>
          <w:b/>
          <w:sz w:val="28"/>
          <w:szCs w:val="28"/>
        </w:rPr>
        <w:t>финтех</w:t>
      </w:r>
      <w:proofErr w:type="spellEnd"/>
      <w:r>
        <w:rPr>
          <w:b/>
          <w:sz w:val="28"/>
          <w:szCs w:val="28"/>
        </w:rPr>
        <w:t xml:space="preserve">-проектов </w:t>
      </w:r>
    </w:p>
    <w:p w:rsidR="00B30FF9" w:rsidRDefault="008C487E">
      <w:pPr>
        <w:tabs>
          <w:tab w:val="right" w:pos="851"/>
        </w:tabs>
        <w:ind w:firstLine="709"/>
        <w:jc w:val="both"/>
        <w:rPr>
          <w:bCs/>
          <w:sz w:val="28"/>
          <w:szCs w:val="28"/>
        </w:rPr>
      </w:pPr>
      <w:r>
        <w:rPr>
          <w:bCs/>
          <w:sz w:val="28"/>
          <w:szCs w:val="28"/>
        </w:rPr>
        <w:t xml:space="preserve">Понятие риска проекта, вероятности возникновения риска, оценка последствий риска, расчет величины риска. Методы идентификации и </w:t>
      </w:r>
      <w:proofErr w:type="spellStart"/>
      <w:r>
        <w:rPr>
          <w:bCs/>
          <w:sz w:val="28"/>
          <w:szCs w:val="28"/>
        </w:rPr>
        <w:t>приоритезации</w:t>
      </w:r>
      <w:proofErr w:type="spellEnd"/>
      <w:r>
        <w:rPr>
          <w:bCs/>
          <w:sz w:val="28"/>
          <w:szCs w:val="28"/>
        </w:rPr>
        <w:t xml:space="preserve"> рисков. Наиболее распространенные риски </w:t>
      </w:r>
      <w:proofErr w:type="spellStart"/>
      <w:r>
        <w:rPr>
          <w:bCs/>
          <w:sz w:val="28"/>
          <w:szCs w:val="28"/>
        </w:rPr>
        <w:t>финтех</w:t>
      </w:r>
      <w:proofErr w:type="spellEnd"/>
      <w:r>
        <w:rPr>
          <w:bCs/>
          <w:sz w:val="28"/>
          <w:szCs w:val="28"/>
        </w:rPr>
        <w:t xml:space="preserve">-проектов. Методы качественного и количественного анализа рисков. Выработка стратегии реагирования на риски. Подход NIST </w:t>
      </w:r>
      <w:proofErr w:type="spellStart"/>
      <w:r>
        <w:rPr>
          <w:bCs/>
          <w:sz w:val="28"/>
          <w:szCs w:val="28"/>
        </w:rPr>
        <w:t>Risk</w:t>
      </w:r>
      <w:proofErr w:type="spellEnd"/>
      <w:r>
        <w:rPr>
          <w:bCs/>
          <w:sz w:val="28"/>
          <w:szCs w:val="28"/>
        </w:rPr>
        <w:t xml:space="preserve"> </w:t>
      </w:r>
      <w:proofErr w:type="spellStart"/>
      <w:r>
        <w:rPr>
          <w:bCs/>
          <w:sz w:val="28"/>
          <w:szCs w:val="28"/>
        </w:rPr>
        <w:t>Management</w:t>
      </w:r>
      <w:proofErr w:type="spellEnd"/>
      <w:r>
        <w:rPr>
          <w:bCs/>
          <w:sz w:val="28"/>
          <w:szCs w:val="28"/>
        </w:rPr>
        <w:t xml:space="preserve"> </w:t>
      </w:r>
      <w:proofErr w:type="spellStart"/>
      <w:r>
        <w:rPr>
          <w:bCs/>
          <w:sz w:val="28"/>
          <w:szCs w:val="28"/>
        </w:rPr>
        <w:t>Framework</w:t>
      </w:r>
      <w:proofErr w:type="spellEnd"/>
      <w:r>
        <w:rPr>
          <w:bCs/>
          <w:sz w:val="28"/>
          <w:szCs w:val="28"/>
        </w:rPr>
        <w:t xml:space="preserve"> (RMF).</w:t>
      </w:r>
    </w:p>
    <w:p w:rsidR="00B30FF9" w:rsidRDefault="008C487E">
      <w:pPr>
        <w:tabs>
          <w:tab w:val="right" w:pos="851"/>
        </w:tabs>
        <w:ind w:firstLine="709"/>
        <w:jc w:val="both"/>
        <w:rPr>
          <w:b/>
          <w:sz w:val="28"/>
          <w:szCs w:val="28"/>
        </w:rPr>
      </w:pPr>
      <w:r>
        <w:rPr>
          <w:b/>
          <w:sz w:val="28"/>
          <w:szCs w:val="28"/>
        </w:rPr>
        <w:t>Тема 8. Инструментальные средства управления проектами.</w:t>
      </w:r>
    </w:p>
    <w:p w:rsidR="00B30FF9" w:rsidRDefault="008C487E">
      <w:pPr>
        <w:tabs>
          <w:tab w:val="right" w:pos="851"/>
        </w:tabs>
        <w:ind w:firstLine="709"/>
        <w:jc w:val="both"/>
        <w:rPr>
          <w:sz w:val="28"/>
          <w:szCs w:val="28"/>
        </w:rPr>
      </w:pPr>
      <w:r>
        <w:rPr>
          <w:sz w:val="28"/>
          <w:szCs w:val="28"/>
        </w:rPr>
        <w:t xml:space="preserve">Обзор рынка специализированного программного обеспечения для управления проектами. Основные тенденции и прогнозы развития. Базовые классы PM-систем. Функциональная архитектура.  Системы управления задачами и </w:t>
      </w:r>
      <w:proofErr w:type="spellStart"/>
      <w:r>
        <w:rPr>
          <w:sz w:val="28"/>
          <w:szCs w:val="28"/>
        </w:rPr>
        <w:t>трекинговые</w:t>
      </w:r>
      <w:proofErr w:type="spellEnd"/>
      <w:r>
        <w:rPr>
          <w:sz w:val="28"/>
          <w:szCs w:val="28"/>
        </w:rPr>
        <w:t xml:space="preserve"> системы. Облачные сервисы для управления проектами</w:t>
      </w:r>
      <w:r>
        <w:t xml:space="preserve"> </w:t>
      </w:r>
      <w:r>
        <w:rPr>
          <w:sz w:val="28"/>
          <w:szCs w:val="28"/>
        </w:rPr>
        <w:t xml:space="preserve">Организация рабочего пространства проектной команды. </w:t>
      </w:r>
    </w:p>
    <w:p w:rsidR="00B30FF9" w:rsidRDefault="008C487E">
      <w:pPr>
        <w:rPr>
          <w:sz w:val="28"/>
          <w:szCs w:val="28"/>
        </w:rPr>
      </w:pPr>
      <w:r>
        <w:br w:type="page"/>
      </w:r>
    </w:p>
    <w:p w:rsidR="00B30FF9" w:rsidRDefault="008C487E">
      <w:pPr>
        <w:pStyle w:val="20"/>
        <w:ind w:firstLine="709"/>
        <w:rPr>
          <w:b w:val="0"/>
          <w:sz w:val="28"/>
          <w:szCs w:val="28"/>
        </w:rPr>
      </w:pPr>
      <w:bookmarkStart w:id="11" w:name="_Toc191890307"/>
      <w:bookmarkStart w:id="12" w:name="_Toc163726423"/>
      <w:r>
        <w:rPr>
          <w:sz w:val="28"/>
          <w:szCs w:val="28"/>
        </w:rPr>
        <w:lastRenderedPageBreak/>
        <w:t xml:space="preserve">5.2. </w:t>
      </w:r>
      <w:proofErr w:type="spellStart"/>
      <w:r>
        <w:rPr>
          <w:sz w:val="28"/>
          <w:szCs w:val="28"/>
        </w:rPr>
        <w:t>Учебно</w:t>
      </w:r>
      <w:proofErr w:type="spellEnd"/>
      <w:r>
        <w:rPr>
          <w:sz w:val="28"/>
          <w:szCs w:val="28"/>
        </w:rPr>
        <w:t xml:space="preserve"> – тематический план</w:t>
      </w:r>
      <w:bookmarkEnd w:id="11"/>
      <w:bookmarkEnd w:id="12"/>
    </w:p>
    <w:p w:rsidR="00B30FF9" w:rsidRDefault="008C487E">
      <w:pPr>
        <w:tabs>
          <w:tab w:val="right" w:pos="851"/>
        </w:tabs>
        <w:ind w:firstLine="709"/>
        <w:jc w:val="right"/>
        <w:rPr>
          <w:sz w:val="28"/>
          <w:szCs w:val="28"/>
        </w:rPr>
      </w:pPr>
      <w:r>
        <w:rPr>
          <w:sz w:val="28"/>
          <w:szCs w:val="28"/>
        </w:rPr>
        <w:t>Таблица 3.</w:t>
      </w:r>
    </w:p>
    <w:tbl>
      <w:tblPr>
        <w:tblW w:w="5074" w:type="pct"/>
        <w:tblLayout w:type="fixed"/>
        <w:tblLook w:val="04A0" w:firstRow="1" w:lastRow="0" w:firstColumn="1" w:lastColumn="0" w:noHBand="0" w:noVBand="1"/>
      </w:tblPr>
      <w:tblGrid>
        <w:gridCol w:w="552"/>
        <w:gridCol w:w="2656"/>
        <w:gridCol w:w="838"/>
        <w:gridCol w:w="838"/>
        <w:gridCol w:w="698"/>
        <w:gridCol w:w="1398"/>
        <w:gridCol w:w="1258"/>
        <w:gridCol w:w="1822"/>
      </w:tblGrid>
      <w:tr w:rsidR="00B30FF9" w:rsidTr="00ED6DDB">
        <w:trPr>
          <w:tblHeader/>
        </w:trPr>
        <w:tc>
          <w:tcPr>
            <w:tcW w:w="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rPr>
                <w:b/>
              </w:rPr>
              <w:t>№</w:t>
            </w:r>
          </w:p>
          <w:p w:rsidR="00B30FF9" w:rsidRDefault="008C487E">
            <w:pPr>
              <w:widowControl w:val="0"/>
              <w:tabs>
                <w:tab w:val="right" w:pos="851"/>
              </w:tabs>
              <w:jc w:val="center"/>
              <w:rPr>
                <w:b/>
              </w:rPr>
            </w:pPr>
            <w:r>
              <w:rPr>
                <w:b/>
              </w:rPr>
              <w:t>п/п</w:t>
            </w:r>
          </w:p>
        </w:tc>
        <w:tc>
          <w:tcPr>
            <w:tcW w:w="265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rPr>
                <w:b/>
              </w:rPr>
              <w:t>Наименование тем (разделов) дисциплины</w:t>
            </w:r>
          </w:p>
        </w:tc>
        <w:tc>
          <w:tcPr>
            <w:tcW w:w="5030" w:type="dxa"/>
            <w:gridSpan w:val="5"/>
            <w:tcBorders>
              <w:top w:val="single" w:sz="4" w:space="0" w:color="000000"/>
              <w:left w:val="single" w:sz="4" w:space="0" w:color="000000"/>
              <w:bottom w:val="single" w:sz="4" w:space="0" w:color="000000"/>
              <w:right w:val="single" w:sz="4" w:space="0" w:color="000000"/>
            </w:tcBorders>
          </w:tcPr>
          <w:p w:rsidR="00B30FF9" w:rsidRDefault="008C487E">
            <w:pPr>
              <w:widowControl w:val="0"/>
              <w:tabs>
                <w:tab w:val="right" w:pos="851"/>
              </w:tabs>
              <w:jc w:val="center"/>
              <w:rPr>
                <w:b/>
              </w:rPr>
            </w:pPr>
            <w:r>
              <w:rPr>
                <w:b/>
              </w:rPr>
              <w:t xml:space="preserve">Трудоемкость в часах </w:t>
            </w:r>
          </w:p>
        </w:tc>
        <w:tc>
          <w:tcPr>
            <w:tcW w:w="182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rPr>
                <w:b/>
              </w:rPr>
              <w:t>Формы текущего контроля успеваемости</w:t>
            </w:r>
          </w:p>
        </w:tc>
      </w:tr>
      <w:tr w:rsidR="00B30FF9" w:rsidTr="00ED6DDB">
        <w:trPr>
          <w:tblHeader/>
        </w:trPr>
        <w:tc>
          <w:tcPr>
            <w:tcW w:w="552" w:type="dxa"/>
            <w:vMerge/>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ind w:firstLine="709"/>
              <w:jc w:val="center"/>
              <w:rPr>
                <w:b/>
              </w:rPr>
            </w:pPr>
          </w:p>
        </w:tc>
        <w:tc>
          <w:tcPr>
            <w:tcW w:w="2656" w:type="dxa"/>
            <w:vMerge/>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ind w:firstLine="709"/>
              <w:jc w:val="center"/>
              <w:rPr>
                <w:b/>
              </w:rPr>
            </w:pPr>
          </w:p>
        </w:tc>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rPr>
                <w:b/>
              </w:rPr>
              <w:t>Все</w:t>
            </w:r>
          </w:p>
          <w:p w:rsidR="00B30FF9" w:rsidRDefault="008C487E">
            <w:pPr>
              <w:widowControl w:val="0"/>
              <w:tabs>
                <w:tab w:val="right" w:pos="851"/>
              </w:tabs>
              <w:jc w:val="center"/>
              <w:rPr>
                <w:b/>
              </w:rPr>
            </w:pPr>
            <w:proofErr w:type="spellStart"/>
            <w:r>
              <w:rPr>
                <w:b/>
              </w:rPr>
              <w:t>го</w:t>
            </w:r>
            <w:proofErr w:type="spellEnd"/>
          </w:p>
        </w:tc>
        <w:tc>
          <w:tcPr>
            <w:tcW w:w="2934" w:type="dxa"/>
            <w:gridSpan w:val="3"/>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rPr>
                <w:b/>
              </w:rPr>
              <w:t>Контактная работа *- Аудиторная работа</w:t>
            </w:r>
          </w:p>
        </w:tc>
        <w:tc>
          <w:tcPr>
            <w:tcW w:w="125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rPr>
                <w:b/>
              </w:rPr>
              <w:t>Самостоятельная работа</w:t>
            </w:r>
          </w:p>
        </w:tc>
        <w:tc>
          <w:tcPr>
            <w:tcW w:w="1822" w:type="dxa"/>
            <w:vMerge/>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ind w:firstLine="709"/>
              <w:jc w:val="center"/>
              <w:rPr>
                <w:b/>
              </w:rPr>
            </w:pPr>
          </w:p>
        </w:tc>
      </w:tr>
      <w:tr w:rsidR="00B30FF9" w:rsidTr="00ED6DDB">
        <w:trPr>
          <w:tblHeader/>
        </w:trPr>
        <w:tc>
          <w:tcPr>
            <w:tcW w:w="552" w:type="dxa"/>
            <w:vMerge/>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ind w:firstLine="709"/>
              <w:jc w:val="center"/>
              <w:rPr>
                <w:b/>
              </w:rPr>
            </w:pPr>
          </w:p>
        </w:tc>
        <w:tc>
          <w:tcPr>
            <w:tcW w:w="2656" w:type="dxa"/>
            <w:vMerge/>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ind w:firstLine="709"/>
              <w:jc w:val="center"/>
              <w:rPr>
                <w:b/>
              </w:rPr>
            </w:pPr>
          </w:p>
        </w:tc>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ind w:firstLine="709"/>
              <w:jc w:val="center"/>
              <w:rPr>
                <w:b/>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Об</w:t>
            </w:r>
          </w:p>
          <w:p w:rsidR="00B30FF9" w:rsidRDefault="008C487E">
            <w:pPr>
              <w:widowControl w:val="0"/>
              <w:tabs>
                <w:tab w:val="right" w:pos="851"/>
              </w:tabs>
              <w:jc w:val="center"/>
              <w:rPr>
                <w:b/>
              </w:rPr>
            </w:pPr>
            <w:proofErr w:type="spellStart"/>
            <w:r>
              <w:t>щая</w:t>
            </w:r>
            <w:proofErr w:type="spellEnd"/>
            <w:r>
              <w:t xml:space="preserve">, в </w:t>
            </w:r>
            <w:proofErr w:type="spellStart"/>
            <w:r>
              <w:t>т.ч</w:t>
            </w:r>
            <w:proofErr w:type="spellEnd"/>
            <w:r>
              <w:t>.:</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Лек</w:t>
            </w:r>
          </w:p>
          <w:p w:rsidR="00B30FF9" w:rsidRDefault="008C487E">
            <w:pPr>
              <w:widowControl w:val="0"/>
              <w:tabs>
                <w:tab w:val="right" w:pos="851"/>
              </w:tabs>
              <w:jc w:val="center"/>
              <w:rPr>
                <w:b/>
              </w:rPr>
            </w:pPr>
            <w:proofErr w:type="spellStart"/>
            <w:r>
              <w:t>ции</w:t>
            </w:r>
            <w:proofErr w:type="spellEnd"/>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 xml:space="preserve">Семинары, </w:t>
            </w:r>
            <w:proofErr w:type="spellStart"/>
            <w:r>
              <w:t>практичес</w:t>
            </w:r>
            <w:proofErr w:type="spellEnd"/>
          </w:p>
          <w:p w:rsidR="00B30FF9" w:rsidRDefault="008C487E">
            <w:pPr>
              <w:widowControl w:val="0"/>
              <w:tabs>
                <w:tab w:val="right" w:pos="851"/>
              </w:tabs>
              <w:jc w:val="center"/>
              <w:rPr>
                <w:b/>
              </w:rPr>
            </w:pPr>
            <w:r>
              <w:t>кие занятия</w:t>
            </w:r>
          </w:p>
        </w:tc>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ind w:firstLine="709"/>
              <w:jc w:val="center"/>
              <w:rPr>
                <w:b/>
              </w:rPr>
            </w:pPr>
          </w:p>
        </w:tc>
        <w:tc>
          <w:tcPr>
            <w:tcW w:w="1822" w:type="dxa"/>
            <w:vMerge/>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ind w:firstLine="709"/>
              <w:jc w:val="center"/>
              <w:rPr>
                <w:b/>
              </w:rPr>
            </w:pPr>
          </w:p>
        </w:tc>
      </w:tr>
      <w:tr w:rsidR="00B30FF9" w:rsidTr="00ED6DDB">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t>1</w:t>
            </w: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color w:val="FF0000"/>
              </w:rPr>
            </w:pPr>
            <w:r>
              <w:rPr>
                <w:bCs/>
              </w:rPr>
              <w:t xml:space="preserve">Тема 1. Управление проектами как основа инновационной деятельности. Специфика проектов в области </w:t>
            </w:r>
            <w:proofErr w:type="spellStart"/>
            <w:r>
              <w:rPr>
                <w:bCs/>
              </w:rPr>
              <w:t>финтех</w:t>
            </w:r>
            <w:proofErr w:type="spellEnd"/>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10</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4</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2</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2</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6</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Опрос, проверка практических заданий</w:t>
            </w:r>
          </w:p>
        </w:tc>
      </w:tr>
      <w:tr w:rsidR="00B30FF9" w:rsidTr="00ED6DDB">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2</w:t>
            </w: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 xml:space="preserve">Тема  2. Стандарты, </w:t>
            </w:r>
            <w:proofErr w:type="spellStart"/>
            <w:r>
              <w:rPr>
                <w:bCs/>
              </w:rPr>
              <w:t>фреймворки</w:t>
            </w:r>
            <w:proofErr w:type="spellEnd"/>
            <w:r>
              <w:rPr>
                <w:bCs/>
              </w:rPr>
              <w:t xml:space="preserve"> и лучшие практики проектного управления </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14</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6</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2</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4</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8</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Опрос, проверка практических заданий</w:t>
            </w:r>
          </w:p>
        </w:tc>
      </w:tr>
      <w:tr w:rsidR="00B30FF9" w:rsidTr="00ED6DDB">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t>3</w:t>
            </w: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both"/>
              <w:rPr>
                <w:bCs/>
              </w:rPr>
            </w:pPr>
            <w:r>
              <w:rPr>
                <w:bCs/>
              </w:rPr>
              <w:t xml:space="preserve">Тема 3. Выбор адекватных проектных методологий для </w:t>
            </w:r>
            <w:proofErr w:type="spellStart"/>
            <w:r>
              <w:rPr>
                <w:bCs/>
              </w:rPr>
              <w:t>финтех</w:t>
            </w:r>
            <w:proofErr w:type="spellEnd"/>
            <w:r>
              <w:rPr>
                <w:bCs/>
              </w:rPr>
              <w:t>-проекта.</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12</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6</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2</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4</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6</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Опрос, проверка практических заданий</w:t>
            </w:r>
          </w:p>
        </w:tc>
      </w:tr>
      <w:tr w:rsidR="00B30FF9" w:rsidTr="00ED6DDB">
        <w:trPr>
          <w:trHeight w:val="344"/>
        </w:trPr>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4</w:t>
            </w: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 xml:space="preserve">Тема 4. Организационная структура </w:t>
            </w:r>
            <w:proofErr w:type="spellStart"/>
            <w:r>
              <w:rPr>
                <w:bCs/>
              </w:rPr>
              <w:t>финтех</w:t>
            </w:r>
            <w:proofErr w:type="spellEnd"/>
            <w:r>
              <w:rPr>
                <w:bCs/>
              </w:rPr>
              <w:t>-проекта</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10</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4</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2</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2</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6</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Опрос, проверка практических заданий</w:t>
            </w:r>
          </w:p>
        </w:tc>
      </w:tr>
      <w:tr w:rsidR="00B30FF9" w:rsidTr="00ED6DDB">
        <w:trPr>
          <w:trHeight w:val="344"/>
        </w:trPr>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5</w:t>
            </w: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Тема 5. Эффективные практики классического проектного управления</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24</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12</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4</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8</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12</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Опрос, проверка практических заданий</w:t>
            </w:r>
          </w:p>
        </w:tc>
      </w:tr>
      <w:tr w:rsidR="00B30FF9" w:rsidTr="00ED6DDB">
        <w:trPr>
          <w:trHeight w:val="344"/>
        </w:trPr>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6</w:t>
            </w: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 xml:space="preserve">Тема 6. Практические аспекты использования </w:t>
            </w:r>
            <w:proofErr w:type="spellStart"/>
            <w:r>
              <w:rPr>
                <w:bCs/>
              </w:rPr>
              <w:t>Agile</w:t>
            </w:r>
            <w:proofErr w:type="spellEnd"/>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16</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8</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2</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6</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8</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Опрос, проверка практических заданий</w:t>
            </w:r>
          </w:p>
        </w:tc>
      </w:tr>
      <w:tr w:rsidR="00B30FF9" w:rsidTr="00ED6DDB">
        <w:trPr>
          <w:trHeight w:val="257"/>
        </w:trPr>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7</w:t>
            </w: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 xml:space="preserve">Тема 7. Управление рисками </w:t>
            </w:r>
            <w:proofErr w:type="spellStart"/>
            <w:r>
              <w:rPr>
                <w:bCs/>
              </w:rPr>
              <w:t>финтех</w:t>
            </w:r>
            <w:proofErr w:type="spellEnd"/>
            <w:r>
              <w:rPr>
                <w:bCs/>
              </w:rPr>
              <w:t>-проектов</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12</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6</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2</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4</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6</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Опрос, проверка практических заданий</w:t>
            </w:r>
          </w:p>
        </w:tc>
      </w:tr>
      <w:tr w:rsidR="00B30FF9" w:rsidTr="00ED6DDB">
        <w:trPr>
          <w:trHeight w:val="344"/>
        </w:trPr>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8</w:t>
            </w: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Тема 8. Инструментальные средства управления проектами</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10</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4</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4</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6</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Опрос, проверка практических заданий</w:t>
            </w:r>
          </w:p>
        </w:tc>
      </w:tr>
      <w:tr w:rsidR="00B30FF9" w:rsidTr="00ED6DDB">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jc w:val="both"/>
            </w:pP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both"/>
            </w:pPr>
            <w:r>
              <w:t>В целом по дисциплине</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108</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50</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16</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34</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58</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Pr="00ED6DDB" w:rsidRDefault="008C487E">
            <w:pPr>
              <w:widowControl w:val="0"/>
              <w:tabs>
                <w:tab w:val="right" w:pos="851"/>
              </w:tabs>
              <w:jc w:val="both"/>
              <w:rPr>
                <w:sz w:val="22"/>
                <w:szCs w:val="22"/>
              </w:rPr>
            </w:pPr>
            <w:r w:rsidRPr="00ED6DDB">
              <w:rPr>
                <w:sz w:val="22"/>
                <w:szCs w:val="22"/>
              </w:rPr>
              <w:t>Согласно учебному плану: расчетно-аналитическая работа</w:t>
            </w:r>
          </w:p>
        </w:tc>
      </w:tr>
      <w:tr w:rsidR="00B30FF9" w:rsidTr="00ED6DDB">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jc w:val="both"/>
              <w:rPr>
                <w:b/>
                <w:highlight w:val="yellow"/>
              </w:rPr>
            </w:pP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pPr>
            <w:r>
              <w:t>Итого в %</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t>100</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46,0</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32,0</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68,0</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54,0</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jc w:val="both"/>
              <w:rPr>
                <w:b/>
              </w:rPr>
            </w:pPr>
          </w:p>
        </w:tc>
      </w:tr>
    </w:tbl>
    <w:p w:rsidR="00ED6DDB" w:rsidRDefault="008C487E" w:rsidP="00ED6DDB">
      <w:pPr>
        <w:pStyle w:val="af9"/>
        <w:keepNext/>
        <w:ind w:left="0"/>
      </w:pPr>
      <w:r>
        <w:br w:type="page"/>
      </w:r>
      <w:bookmarkStart w:id="13" w:name="_Toc191890308"/>
      <w:r w:rsidR="00ED6DDB" w:rsidRPr="008603B7">
        <w:lastRenderedPageBreak/>
        <w:t>*Объем контактной работы в очно-заочной/заочной формах об</w:t>
      </w:r>
      <w:r w:rsidR="00ED6DDB">
        <w:t>учения и индивидуальных учебных</w:t>
      </w:r>
    </w:p>
    <w:p w:rsidR="00ED6DDB" w:rsidRDefault="00ED6DDB" w:rsidP="00ED6DDB">
      <w:pPr>
        <w:pStyle w:val="af9"/>
        <w:keepNext/>
        <w:ind w:left="0"/>
      </w:pPr>
      <w:r w:rsidRPr="008603B7">
        <w:t>планах определяется соответствующими учебными планами. Темы</w:t>
      </w:r>
      <w:r>
        <w:t>, реализуемые в виде контактной</w:t>
      </w:r>
    </w:p>
    <w:p w:rsidR="00ED6DDB" w:rsidRPr="008603B7" w:rsidRDefault="00ED6DDB" w:rsidP="00ED6DDB">
      <w:pPr>
        <w:pStyle w:val="af9"/>
        <w:keepNext/>
        <w:ind w:left="0"/>
      </w:pPr>
      <w:r w:rsidRPr="008603B7">
        <w:t>работы, определяются преподавателем самостоятельно, исходя из уровня их сложности.</w:t>
      </w:r>
    </w:p>
    <w:p w:rsidR="00ED6DDB" w:rsidRDefault="00ED6DDB">
      <w:pPr>
        <w:pStyle w:val="af"/>
        <w:keepNext/>
        <w:ind w:left="0" w:firstLine="709"/>
        <w:jc w:val="both"/>
        <w:rPr>
          <w:rFonts w:ascii="Times New Roman" w:hAnsi="Times New Roman"/>
          <w:sz w:val="28"/>
          <w:szCs w:val="28"/>
        </w:rPr>
      </w:pPr>
    </w:p>
    <w:p w:rsidR="00B30FF9" w:rsidRDefault="008C487E">
      <w:pPr>
        <w:pStyle w:val="af"/>
        <w:keepNext/>
        <w:ind w:left="0" w:firstLine="709"/>
        <w:jc w:val="both"/>
        <w:rPr>
          <w:rFonts w:ascii="Times New Roman" w:hAnsi="Times New Roman"/>
          <w:sz w:val="28"/>
          <w:szCs w:val="28"/>
        </w:rPr>
      </w:pPr>
      <w:r>
        <w:rPr>
          <w:rFonts w:ascii="Times New Roman" w:hAnsi="Times New Roman"/>
          <w:sz w:val="28"/>
          <w:szCs w:val="28"/>
        </w:rPr>
        <w:t>5.3. Содержание семинаров, практических занятий</w:t>
      </w:r>
      <w:bookmarkEnd w:id="13"/>
    </w:p>
    <w:p w:rsidR="00B30FF9" w:rsidRDefault="008C487E">
      <w:pPr>
        <w:keepNext/>
        <w:widowControl w:val="0"/>
        <w:ind w:firstLine="709"/>
        <w:jc w:val="right"/>
        <w:rPr>
          <w:sz w:val="28"/>
          <w:szCs w:val="28"/>
        </w:rPr>
      </w:pPr>
      <w:r>
        <w:rPr>
          <w:sz w:val="28"/>
          <w:szCs w:val="28"/>
        </w:rPr>
        <w:t>Таблица 4.</w:t>
      </w:r>
    </w:p>
    <w:p w:rsidR="00B30FF9" w:rsidRDefault="00B30FF9">
      <w:pPr>
        <w:keepNext/>
        <w:widowControl w:val="0"/>
        <w:ind w:firstLine="709"/>
        <w:jc w:val="right"/>
        <w:rPr>
          <w:sz w:val="28"/>
          <w:szCs w:val="28"/>
        </w:rPr>
      </w:pPr>
    </w:p>
    <w:tbl>
      <w:tblPr>
        <w:tblStyle w:val="aff"/>
        <w:tblpPr w:leftFromText="181" w:rightFromText="181" w:vertAnchor="text" w:tblpY="1"/>
        <w:tblW w:w="9913" w:type="dxa"/>
        <w:tblLayout w:type="fixed"/>
        <w:tblLook w:val="0620" w:firstRow="1" w:lastRow="0" w:firstColumn="0" w:lastColumn="0" w:noHBand="1" w:noVBand="1"/>
      </w:tblPr>
      <w:tblGrid>
        <w:gridCol w:w="1973"/>
        <w:gridCol w:w="5960"/>
        <w:gridCol w:w="1980"/>
      </w:tblGrid>
      <w:tr w:rsidR="00B30FF9">
        <w:tc>
          <w:tcPr>
            <w:tcW w:w="1973" w:type="dxa"/>
          </w:tcPr>
          <w:p w:rsidR="00B30FF9" w:rsidRDefault="008C487E">
            <w:pPr>
              <w:keepNext/>
              <w:widowControl w:val="0"/>
              <w:jc w:val="center"/>
              <w:rPr>
                <w:b/>
                <w:bCs/>
              </w:rPr>
            </w:pPr>
            <w:r>
              <w:rPr>
                <w:b/>
                <w:bCs/>
              </w:rPr>
              <w:t>Наименование тем (разделов) дисциплины</w:t>
            </w:r>
          </w:p>
        </w:tc>
        <w:tc>
          <w:tcPr>
            <w:tcW w:w="5960" w:type="dxa"/>
          </w:tcPr>
          <w:p w:rsidR="00B30FF9" w:rsidRDefault="008C487E">
            <w:pPr>
              <w:keepNext/>
              <w:widowControl w:val="0"/>
              <w:jc w:val="center"/>
              <w:rPr>
                <w:b/>
                <w:bCs/>
              </w:rPr>
            </w:pPr>
            <w:r>
              <w:rPr>
                <w:b/>
                <w:bC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980" w:type="dxa"/>
          </w:tcPr>
          <w:p w:rsidR="00B30FF9" w:rsidRDefault="008C487E">
            <w:pPr>
              <w:keepNext/>
              <w:widowControl w:val="0"/>
              <w:jc w:val="center"/>
              <w:rPr>
                <w:b/>
                <w:bCs/>
              </w:rPr>
            </w:pPr>
            <w:r>
              <w:rPr>
                <w:b/>
                <w:bCs/>
              </w:rPr>
              <w:t>Формы проведения занятий</w:t>
            </w:r>
          </w:p>
        </w:tc>
      </w:tr>
      <w:tr w:rsidR="00B30FF9">
        <w:tc>
          <w:tcPr>
            <w:tcW w:w="1973" w:type="dxa"/>
            <w:shd w:val="clear" w:color="auto" w:fill="auto"/>
          </w:tcPr>
          <w:p w:rsidR="00B30FF9" w:rsidRDefault="008C487E">
            <w:pPr>
              <w:widowControl w:val="0"/>
              <w:tabs>
                <w:tab w:val="right" w:pos="851"/>
              </w:tabs>
              <w:rPr>
                <w:bCs/>
                <w:color w:val="FF0000"/>
              </w:rPr>
            </w:pPr>
            <w:r>
              <w:rPr>
                <w:bCs/>
              </w:rPr>
              <w:t xml:space="preserve">Тема 1. Управление проектами как основа инновационной деятельности. Специфика проектов в области </w:t>
            </w:r>
            <w:proofErr w:type="spellStart"/>
            <w:r>
              <w:rPr>
                <w:bCs/>
              </w:rPr>
              <w:t>финтех</w:t>
            </w:r>
            <w:proofErr w:type="spellEnd"/>
          </w:p>
        </w:tc>
        <w:tc>
          <w:tcPr>
            <w:tcW w:w="5960" w:type="dxa"/>
            <w:shd w:val="clear" w:color="auto" w:fill="auto"/>
          </w:tcPr>
          <w:p w:rsidR="00B30FF9" w:rsidRDefault="008C487E">
            <w:pPr>
              <w:pStyle w:val="TableParagraph"/>
              <w:numPr>
                <w:ilvl w:val="0"/>
                <w:numId w:val="7"/>
              </w:numPr>
              <w:tabs>
                <w:tab w:val="left" w:pos="0"/>
              </w:tabs>
              <w:ind w:left="0" w:firstLine="0"/>
              <w:jc w:val="both"/>
              <w:rPr>
                <w:sz w:val="24"/>
                <w:szCs w:val="24"/>
              </w:rPr>
            </w:pPr>
            <w:r>
              <w:rPr>
                <w:sz w:val="24"/>
                <w:szCs w:val="24"/>
              </w:rPr>
              <w:t xml:space="preserve">Операционная и проектная деятельность. Связь проектов со стратегией. Корпоративное проектное управление. </w:t>
            </w:r>
          </w:p>
          <w:p w:rsidR="00B30FF9" w:rsidRDefault="008C487E">
            <w:pPr>
              <w:pStyle w:val="TableParagraph"/>
              <w:numPr>
                <w:ilvl w:val="0"/>
                <w:numId w:val="7"/>
              </w:numPr>
              <w:tabs>
                <w:tab w:val="left" w:pos="0"/>
              </w:tabs>
              <w:ind w:left="0" w:firstLine="0"/>
              <w:jc w:val="both"/>
              <w:rPr>
                <w:sz w:val="24"/>
                <w:szCs w:val="24"/>
              </w:rPr>
            </w:pPr>
            <w:r>
              <w:rPr>
                <w:sz w:val="24"/>
                <w:szCs w:val="24"/>
              </w:rPr>
              <w:t>Взаимосвязь проектного, функционального и продуктового менеджмента.</w:t>
            </w:r>
          </w:p>
          <w:p w:rsidR="00B30FF9" w:rsidRDefault="008C487E">
            <w:pPr>
              <w:pStyle w:val="TableParagraph"/>
              <w:numPr>
                <w:ilvl w:val="0"/>
                <w:numId w:val="7"/>
              </w:numPr>
              <w:tabs>
                <w:tab w:val="left" w:pos="0"/>
              </w:tabs>
              <w:ind w:left="0" w:firstLine="0"/>
              <w:jc w:val="both"/>
              <w:rPr>
                <w:sz w:val="24"/>
                <w:szCs w:val="24"/>
              </w:rPr>
            </w:pPr>
            <w:r>
              <w:rPr>
                <w:sz w:val="24"/>
                <w:szCs w:val="24"/>
              </w:rPr>
              <w:t>Понятие программы и портфеля проектов. Концепция 4PM.</w:t>
            </w:r>
          </w:p>
          <w:p w:rsidR="00B30FF9" w:rsidRDefault="008C487E">
            <w:pPr>
              <w:pStyle w:val="TableParagraph"/>
              <w:tabs>
                <w:tab w:val="left" w:pos="0"/>
              </w:tabs>
              <w:jc w:val="both"/>
              <w:rPr>
                <w:i/>
                <w:sz w:val="24"/>
                <w:szCs w:val="24"/>
              </w:rPr>
            </w:pPr>
            <w:r>
              <w:rPr>
                <w:i/>
                <w:sz w:val="24"/>
                <w:szCs w:val="24"/>
              </w:rPr>
              <w:t xml:space="preserve">Рекомендуемые источники: раздел 8: 10-12, 14; раздел 9:11, 18, 19. </w:t>
            </w:r>
          </w:p>
        </w:tc>
        <w:tc>
          <w:tcPr>
            <w:tcW w:w="1980" w:type="dxa"/>
            <w:shd w:val="clear" w:color="auto" w:fill="auto"/>
          </w:tcPr>
          <w:p w:rsidR="00B30FF9" w:rsidRDefault="008C487E">
            <w:r>
              <w:t>Разбор бизнес-кейсов. Дискуссия.</w:t>
            </w:r>
          </w:p>
        </w:tc>
      </w:tr>
      <w:tr w:rsidR="00B30FF9">
        <w:tc>
          <w:tcPr>
            <w:tcW w:w="1973" w:type="dxa"/>
            <w:shd w:val="clear" w:color="auto" w:fill="auto"/>
          </w:tcPr>
          <w:p w:rsidR="00B30FF9" w:rsidRDefault="008C487E">
            <w:pPr>
              <w:widowControl w:val="0"/>
              <w:tabs>
                <w:tab w:val="right" w:pos="851"/>
              </w:tabs>
              <w:rPr>
                <w:bCs/>
              </w:rPr>
            </w:pPr>
            <w:r>
              <w:rPr>
                <w:bCs/>
              </w:rPr>
              <w:t xml:space="preserve">Тема  2. Стандарты, </w:t>
            </w:r>
            <w:proofErr w:type="spellStart"/>
            <w:r>
              <w:rPr>
                <w:bCs/>
              </w:rPr>
              <w:t>фреймворки</w:t>
            </w:r>
            <w:proofErr w:type="spellEnd"/>
            <w:r>
              <w:rPr>
                <w:bCs/>
              </w:rPr>
              <w:t xml:space="preserve"> и лучшие практики проектного управления </w:t>
            </w:r>
          </w:p>
        </w:tc>
        <w:tc>
          <w:tcPr>
            <w:tcW w:w="5960" w:type="dxa"/>
            <w:shd w:val="clear" w:color="auto" w:fill="auto"/>
          </w:tcPr>
          <w:p w:rsidR="00B30FF9" w:rsidRDefault="008C487E">
            <w:pPr>
              <w:pStyle w:val="TableParagraph"/>
              <w:numPr>
                <w:ilvl w:val="0"/>
                <w:numId w:val="8"/>
              </w:numPr>
              <w:tabs>
                <w:tab w:val="left" w:pos="34"/>
              </w:tabs>
              <w:ind w:left="34" w:hanging="34"/>
              <w:jc w:val="both"/>
              <w:rPr>
                <w:sz w:val="24"/>
                <w:szCs w:val="24"/>
              </w:rPr>
            </w:pPr>
            <w:r>
              <w:rPr>
                <w:sz w:val="24"/>
                <w:szCs w:val="24"/>
              </w:rPr>
              <w:t xml:space="preserve">Классические подходы к управлению проектом. </w:t>
            </w:r>
          </w:p>
          <w:p w:rsidR="00B30FF9" w:rsidRDefault="008C487E">
            <w:pPr>
              <w:pStyle w:val="TableParagraph"/>
              <w:numPr>
                <w:ilvl w:val="0"/>
                <w:numId w:val="8"/>
              </w:numPr>
              <w:tabs>
                <w:tab w:val="left" w:pos="34"/>
              </w:tabs>
              <w:ind w:left="34" w:hanging="34"/>
              <w:jc w:val="both"/>
              <w:rPr>
                <w:sz w:val="24"/>
                <w:szCs w:val="24"/>
              </w:rPr>
            </w:pPr>
            <w:r>
              <w:rPr>
                <w:sz w:val="24"/>
                <w:szCs w:val="24"/>
              </w:rPr>
              <w:t xml:space="preserve">Сравнительный анализ Руководства </w:t>
            </w:r>
            <w:r>
              <w:rPr>
                <w:sz w:val="24"/>
                <w:szCs w:val="24"/>
                <w:lang w:val="en-US"/>
              </w:rPr>
              <w:t>PMBOK</w:t>
            </w:r>
            <w:r>
              <w:rPr>
                <w:sz w:val="24"/>
                <w:szCs w:val="24"/>
              </w:rPr>
              <w:t xml:space="preserve">, </w:t>
            </w:r>
            <w:r>
              <w:rPr>
                <w:sz w:val="24"/>
                <w:szCs w:val="24"/>
                <w:lang w:val="en-US"/>
              </w:rPr>
              <w:t>PRINCE</w:t>
            </w:r>
            <w:r>
              <w:rPr>
                <w:sz w:val="24"/>
                <w:szCs w:val="24"/>
              </w:rPr>
              <w:t xml:space="preserve"> 2, стандарта </w:t>
            </w:r>
            <w:r>
              <w:rPr>
                <w:sz w:val="24"/>
                <w:szCs w:val="24"/>
                <w:lang w:val="en-US"/>
              </w:rPr>
              <w:t>ISO</w:t>
            </w:r>
            <w:r>
              <w:rPr>
                <w:sz w:val="24"/>
                <w:szCs w:val="24"/>
              </w:rPr>
              <w:t xml:space="preserve"> 21502:2020, ГОСТ Р 54869—201.</w:t>
            </w:r>
          </w:p>
          <w:p w:rsidR="00B30FF9" w:rsidRDefault="008C487E">
            <w:pPr>
              <w:pStyle w:val="TableParagraph"/>
              <w:numPr>
                <w:ilvl w:val="0"/>
                <w:numId w:val="8"/>
              </w:numPr>
              <w:tabs>
                <w:tab w:val="left" w:pos="34"/>
              </w:tabs>
              <w:ind w:left="34" w:hanging="34"/>
              <w:jc w:val="both"/>
              <w:rPr>
                <w:sz w:val="24"/>
                <w:szCs w:val="24"/>
              </w:rPr>
            </w:pPr>
            <w:r>
              <w:rPr>
                <w:sz w:val="24"/>
                <w:szCs w:val="24"/>
              </w:rPr>
              <w:t>Гибкие подходы к управлению проектом. Потребность в гибком управлении проектами.</w:t>
            </w:r>
          </w:p>
          <w:p w:rsidR="00B30FF9" w:rsidRDefault="008C487E">
            <w:pPr>
              <w:pStyle w:val="TableParagraph"/>
              <w:numPr>
                <w:ilvl w:val="0"/>
                <w:numId w:val="8"/>
              </w:numPr>
              <w:tabs>
                <w:tab w:val="left" w:pos="34"/>
              </w:tabs>
              <w:ind w:left="34" w:hanging="34"/>
              <w:jc w:val="both"/>
              <w:rPr>
                <w:sz w:val="24"/>
                <w:szCs w:val="24"/>
              </w:rPr>
            </w:pPr>
            <w:r>
              <w:rPr>
                <w:sz w:val="24"/>
                <w:szCs w:val="24"/>
              </w:rPr>
              <w:t xml:space="preserve">Семейство методологий </w:t>
            </w:r>
            <w:r>
              <w:rPr>
                <w:sz w:val="24"/>
                <w:szCs w:val="24"/>
                <w:lang w:val="en-US"/>
              </w:rPr>
              <w:t>Agile</w:t>
            </w:r>
            <w:r>
              <w:rPr>
                <w:sz w:val="24"/>
                <w:szCs w:val="24"/>
              </w:rPr>
              <w:t xml:space="preserve">. Метод </w:t>
            </w:r>
            <w:proofErr w:type="spellStart"/>
            <w:r>
              <w:rPr>
                <w:sz w:val="24"/>
                <w:szCs w:val="24"/>
              </w:rPr>
              <w:t>Канбан</w:t>
            </w:r>
            <w:proofErr w:type="spellEnd"/>
            <w:r>
              <w:rPr>
                <w:sz w:val="24"/>
                <w:szCs w:val="24"/>
              </w:rPr>
              <w:t xml:space="preserve">, </w:t>
            </w:r>
            <w:proofErr w:type="spellStart"/>
            <w:r>
              <w:rPr>
                <w:sz w:val="24"/>
                <w:szCs w:val="24"/>
              </w:rPr>
              <w:t>фреймворк</w:t>
            </w:r>
            <w:proofErr w:type="spellEnd"/>
            <w:r>
              <w:rPr>
                <w:sz w:val="24"/>
                <w:szCs w:val="24"/>
              </w:rPr>
              <w:t xml:space="preserve"> SCRUM. </w:t>
            </w:r>
          </w:p>
          <w:p w:rsidR="00B30FF9" w:rsidRDefault="008C487E">
            <w:pPr>
              <w:pStyle w:val="TableParagraph"/>
              <w:numPr>
                <w:ilvl w:val="0"/>
                <w:numId w:val="8"/>
              </w:numPr>
              <w:tabs>
                <w:tab w:val="left" w:pos="34"/>
              </w:tabs>
              <w:ind w:left="34" w:hanging="34"/>
              <w:jc w:val="both"/>
              <w:rPr>
                <w:sz w:val="24"/>
                <w:szCs w:val="24"/>
              </w:rPr>
            </w:pPr>
            <w:r>
              <w:rPr>
                <w:sz w:val="24"/>
                <w:szCs w:val="24"/>
              </w:rPr>
              <w:t xml:space="preserve">Модели оценки применимости </w:t>
            </w:r>
            <w:proofErr w:type="spellStart"/>
            <w:r>
              <w:rPr>
                <w:sz w:val="24"/>
                <w:szCs w:val="24"/>
              </w:rPr>
              <w:t>Agile</w:t>
            </w:r>
            <w:proofErr w:type="spellEnd"/>
            <w:r>
              <w:rPr>
                <w:sz w:val="24"/>
                <w:szCs w:val="24"/>
              </w:rPr>
              <w:t>.</w:t>
            </w:r>
          </w:p>
          <w:p w:rsidR="00B30FF9" w:rsidRDefault="008C487E">
            <w:pPr>
              <w:pStyle w:val="TableParagraph"/>
              <w:numPr>
                <w:ilvl w:val="0"/>
                <w:numId w:val="8"/>
              </w:numPr>
              <w:tabs>
                <w:tab w:val="left" w:pos="34"/>
              </w:tabs>
              <w:ind w:left="34" w:hanging="34"/>
              <w:jc w:val="both"/>
              <w:rPr>
                <w:sz w:val="24"/>
                <w:szCs w:val="24"/>
              </w:rPr>
            </w:pPr>
            <w:r>
              <w:rPr>
                <w:sz w:val="24"/>
                <w:szCs w:val="24"/>
              </w:rPr>
              <w:t>Тренды современного проектного менеджмента. Гибридный проектный менеджмент.</w:t>
            </w:r>
          </w:p>
          <w:p w:rsidR="00B30FF9" w:rsidRDefault="008C487E">
            <w:pPr>
              <w:pStyle w:val="TableParagraph"/>
              <w:tabs>
                <w:tab w:val="left" w:pos="34"/>
              </w:tabs>
              <w:ind w:left="34" w:hanging="34"/>
              <w:jc w:val="both"/>
              <w:rPr>
                <w:i/>
                <w:sz w:val="24"/>
                <w:szCs w:val="24"/>
              </w:rPr>
            </w:pPr>
            <w:r>
              <w:rPr>
                <w:i/>
                <w:sz w:val="24"/>
                <w:szCs w:val="24"/>
              </w:rPr>
              <w:t xml:space="preserve">Рекомендуемые источники: раздел 8: 1,2, 9, 10, 12, 13, 15; раздел 9:1, 2, 5-9. </w:t>
            </w:r>
          </w:p>
        </w:tc>
        <w:tc>
          <w:tcPr>
            <w:tcW w:w="1980" w:type="dxa"/>
            <w:shd w:val="clear" w:color="auto" w:fill="auto"/>
          </w:tcPr>
          <w:p w:rsidR="00B30FF9" w:rsidRDefault="008C487E">
            <w:r>
              <w:t>Разбор бизнес-кейсов. Дискуссия.</w:t>
            </w:r>
          </w:p>
          <w:p w:rsidR="00B30FF9" w:rsidRDefault="008C487E">
            <w:r>
              <w:t>Выполнение индивидуальных заданий.</w:t>
            </w:r>
          </w:p>
        </w:tc>
      </w:tr>
      <w:tr w:rsidR="00B30FF9">
        <w:tc>
          <w:tcPr>
            <w:tcW w:w="1973" w:type="dxa"/>
            <w:shd w:val="clear" w:color="auto" w:fill="auto"/>
          </w:tcPr>
          <w:p w:rsidR="00B30FF9" w:rsidRDefault="008C487E">
            <w:pPr>
              <w:widowControl w:val="0"/>
              <w:tabs>
                <w:tab w:val="right" w:pos="851"/>
              </w:tabs>
              <w:jc w:val="both"/>
              <w:rPr>
                <w:bCs/>
              </w:rPr>
            </w:pPr>
            <w:r>
              <w:rPr>
                <w:bCs/>
              </w:rPr>
              <w:t xml:space="preserve">Тема 3. Выбор адекватных проектных методологий для </w:t>
            </w:r>
            <w:proofErr w:type="spellStart"/>
            <w:r>
              <w:rPr>
                <w:bCs/>
              </w:rPr>
              <w:t>финтех</w:t>
            </w:r>
            <w:proofErr w:type="spellEnd"/>
            <w:r>
              <w:rPr>
                <w:bCs/>
              </w:rPr>
              <w:t>-проекта.</w:t>
            </w:r>
          </w:p>
        </w:tc>
        <w:tc>
          <w:tcPr>
            <w:tcW w:w="5960" w:type="dxa"/>
            <w:shd w:val="clear" w:color="auto" w:fill="auto"/>
          </w:tcPr>
          <w:p w:rsidR="00B30FF9" w:rsidRDefault="008C487E">
            <w:pPr>
              <w:pStyle w:val="TableParagraph"/>
              <w:numPr>
                <w:ilvl w:val="0"/>
                <w:numId w:val="9"/>
              </w:numPr>
              <w:tabs>
                <w:tab w:val="left" w:pos="0"/>
              </w:tabs>
              <w:ind w:left="0" w:firstLine="0"/>
              <w:jc w:val="both"/>
              <w:rPr>
                <w:sz w:val="24"/>
                <w:szCs w:val="24"/>
              </w:rPr>
            </w:pPr>
            <w:r>
              <w:rPr>
                <w:sz w:val="24"/>
                <w:szCs w:val="24"/>
              </w:rPr>
              <w:t xml:space="preserve">Модели жизненного цикла </w:t>
            </w:r>
            <w:proofErr w:type="spellStart"/>
            <w:r>
              <w:rPr>
                <w:sz w:val="24"/>
                <w:szCs w:val="24"/>
              </w:rPr>
              <w:t>финтех</w:t>
            </w:r>
            <w:proofErr w:type="spellEnd"/>
            <w:r>
              <w:rPr>
                <w:sz w:val="24"/>
                <w:szCs w:val="24"/>
              </w:rPr>
              <w:t xml:space="preserve">-продукта. Соотношение жизненного цикла </w:t>
            </w:r>
            <w:proofErr w:type="spellStart"/>
            <w:r>
              <w:rPr>
                <w:sz w:val="24"/>
                <w:szCs w:val="24"/>
              </w:rPr>
              <w:t>финтех</w:t>
            </w:r>
            <w:proofErr w:type="spellEnd"/>
            <w:r>
              <w:rPr>
                <w:sz w:val="24"/>
                <w:szCs w:val="24"/>
              </w:rPr>
              <w:t xml:space="preserve">-продукта и жизненного цикла проекта. </w:t>
            </w:r>
          </w:p>
          <w:p w:rsidR="00B30FF9" w:rsidRDefault="008C487E">
            <w:pPr>
              <w:pStyle w:val="TableParagraph"/>
              <w:numPr>
                <w:ilvl w:val="0"/>
                <w:numId w:val="9"/>
              </w:numPr>
              <w:tabs>
                <w:tab w:val="left" w:pos="0"/>
              </w:tabs>
              <w:ind w:left="0" w:firstLine="0"/>
              <w:jc w:val="both"/>
              <w:rPr>
                <w:sz w:val="24"/>
                <w:szCs w:val="24"/>
              </w:rPr>
            </w:pPr>
            <w:r>
              <w:rPr>
                <w:sz w:val="24"/>
                <w:szCs w:val="24"/>
              </w:rPr>
              <w:t xml:space="preserve">Понятие о континууме жизненных циклов проектов. Жизненный цикл </w:t>
            </w:r>
            <w:proofErr w:type="spellStart"/>
            <w:r>
              <w:rPr>
                <w:sz w:val="24"/>
                <w:szCs w:val="24"/>
              </w:rPr>
              <w:t>Agile</w:t>
            </w:r>
            <w:proofErr w:type="spellEnd"/>
            <w:r>
              <w:rPr>
                <w:sz w:val="24"/>
                <w:szCs w:val="24"/>
              </w:rPr>
              <w:t xml:space="preserve">-проекта. Потоковый и итерационный </w:t>
            </w:r>
            <w:proofErr w:type="spellStart"/>
            <w:r>
              <w:rPr>
                <w:sz w:val="24"/>
                <w:szCs w:val="24"/>
              </w:rPr>
              <w:t>Agile</w:t>
            </w:r>
            <w:proofErr w:type="spellEnd"/>
            <w:r>
              <w:rPr>
                <w:sz w:val="24"/>
                <w:szCs w:val="24"/>
              </w:rPr>
              <w:t xml:space="preserve">. Адаптивный жизненный цикл. Примеры адаптации жизненных циклов проектов в области </w:t>
            </w:r>
            <w:proofErr w:type="spellStart"/>
            <w:r>
              <w:rPr>
                <w:sz w:val="24"/>
                <w:szCs w:val="24"/>
              </w:rPr>
              <w:t>финтех</w:t>
            </w:r>
            <w:proofErr w:type="spellEnd"/>
            <w:r>
              <w:rPr>
                <w:sz w:val="24"/>
                <w:szCs w:val="24"/>
              </w:rPr>
              <w:t xml:space="preserve">. </w:t>
            </w:r>
            <w:proofErr w:type="spellStart"/>
            <w:r>
              <w:rPr>
                <w:sz w:val="24"/>
                <w:szCs w:val="24"/>
              </w:rPr>
              <w:t>Прототипирование</w:t>
            </w:r>
            <w:proofErr w:type="spellEnd"/>
            <w:r>
              <w:rPr>
                <w:sz w:val="24"/>
                <w:szCs w:val="24"/>
              </w:rPr>
              <w:t xml:space="preserve"> и пилотирование </w:t>
            </w:r>
            <w:proofErr w:type="spellStart"/>
            <w:r>
              <w:rPr>
                <w:sz w:val="24"/>
                <w:szCs w:val="24"/>
              </w:rPr>
              <w:t>финтех</w:t>
            </w:r>
            <w:proofErr w:type="spellEnd"/>
            <w:r>
              <w:rPr>
                <w:sz w:val="24"/>
                <w:szCs w:val="24"/>
              </w:rPr>
              <w:t xml:space="preserve">-проектов. Принцип бережливого </w:t>
            </w:r>
            <w:proofErr w:type="spellStart"/>
            <w:r>
              <w:rPr>
                <w:sz w:val="24"/>
                <w:szCs w:val="24"/>
              </w:rPr>
              <w:t>стартапа</w:t>
            </w:r>
            <w:proofErr w:type="spellEnd"/>
            <w:r>
              <w:rPr>
                <w:sz w:val="24"/>
                <w:szCs w:val="24"/>
              </w:rPr>
              <w:t>. Понятие минимально жизнеспособного продукта (MVP).</w:t>
            </w:r>
          </w:p>
          <w:p w:rsidR="00B30FF9" w:rsidRDefault="008C487E">
            <w:pPr>
              <w:pStyle w:val="TableParagraph"/>
              <w:tabs>
                <w:tab w:val="left" w:pos="0"/>
              </w:tabs>
              <w:jc w:val="both"/>
              <w:rPr>
                <w:i/>
                <w:sz w:val="24"/>
                <w:szCs w:val="24"/>
              </w:rPr>
            </w:pPr>
            <w:r>
              <w:rPr>
                <w:i/>
                <w:sz w:val="24"/>
                <w:szCs w:val="24"/>
              </w:rPr>
              <w:t xml:space="preserve">Рекомендуемые источники: раздел 8: 4, 9, 10, 13, 15; раздел 9:1, 6, 11. </w:t>
            </w:r>
          </w:p>
        </w:tc>
        <w:tc>
          <w:tcPr>
            <w:tcW w:w="1980" w:type="dxa"/>
            <w:shd w:val="clear" w:color="auto" w:fill="auto"/>
          </w:tcPr>
          <w:p w:rsidR="00B30FF9" w:rsidRDefault="008C487E">
            <w:r>
              <w:t>Разбор бизнес-кейсов. Дискуссия.</w:t>
            </w:r>
          </w:p>
          <w:p w:rsidR="00B30FF9" w:rsidRDefault="008C487E">
            <w:r>
              <w:t>Выполнение индивидуальных заданий.</w:t>
            </w:r>
          </w:p>
        </w:tc>
      </w:tr>
      <w:tr w:rsidR="00B30FF9">
        <w:tc>
          <w:tcPr>
            <w:tcW w:w="1973" w:type="dxa"/>
            <w:shd w:val="clear" w:color="auto" w:fill="auto"/>
          </w:tcPr>
          <w:p w:rsidR="00B30FF9" w:rsidRDefault="008C487E">
            <w:pPr>
              <w:widowControl w:val="0"/>
              <w:tabs>
                <w:tab w:val="right" w:pos="851"/>
              </w:tabs>
              <w:rPr>
                <w:bCs/>
              </w:rPr>
            </w:pPr>
            <w:r>
              <w:rPr>
                <w:bCs/>
              </w:rPr>
              <w:t xml:space="preserve">Тема 4. Организационная структура </w:t>
            </w:r>
            <w:proofErr w:type="spellStart"/>
            <w:r>
              <w:rPr>
                <w:bCs/>
              </w:rPr>
              <w:t>финтех</w:t>
            </w:r>
            <w:proofErr w:type="spellEnd"/>
            <w:r>
              <w:rPr>
                <w:bCs/>
              </w:rPr>
              <w:t>-проекта</w:t>
            </w:r>
          </w:p>
        </w:tc>
        <w:tc>
          <w:tcPr>
            <w:tcW w:w="5960" w:type="dxa"/>
            <w:shd w:val="clear" w:color="auto" w:fill="auto"/>
          </w:tcPr>
          <w:p w:rsidR="00B30FF9" w:rsidRDefault="008C487E">
            <w:pPr>
              <w:pStyle w:val="TableParagraph"/>
              <w:numPr>
                <w:ilvl w:val="0"/>
                <w:numId w:val="10"/>
              </w:numPr>
              <w:tabs>
                <w:tab w:val="left" w:pos="34"/>
              </w:tabs>
              <w:ind w:left="34" w:hanging="34"/>
              <w:jc w:val="both"/>
              <w:rPr>
                <w:sz w:val="24"/>
                <w:szCs w:val="24"/>
              </w:rPr>
            </w:pPr>
            <w:r>
              <w:rPr>
                <w:sz w:val="24"/>
                <w:szCs w:val="24"/>
              </w:rPr>
              <w:t xml:space="preserve">Ключевые проектные роли. </w:t>
            </w:r>
          </w:p>
          <w:p w:rsidR="00B30FF9" w:rsidRDefault="008C487E">
            <w:pPr>
              <w:pStyle w:val="TableParagraph"/>
              <w:numPr>
                <w:ilvl w:val="0"/>
                <w:numId w:val="10"/>
              </w:numPr>
              <w:tabs>
                <w:tab w:val="left" w:pos="34"/>
              </w:tabs>
              <w:ind w:left="34" w:hanging="34"/>
              <w:jc w:val="both"/>
              <w:rPr>
                <w:sz w:val="24"/>
                <w:szCs w:val="24"/>
              </w:rPr>
            </w:pPr>
            <w:r>
              <w:rPr>
                <w:sz w:val="24"/>
                <w:szCs w:val="24"/>
              </w:rPr>
              <w:t>Менеджер проекта. Квалификационные требования к менеджеру проекта. Треугольник талантов менеджеров проектов.</w:t>
            </w:r>
          </w:p>
          <w:p w:rsidR="00B30FF9" w:rsidRDefault="008C487E">
            <w:pPr>
              <w:pStyle w:val="TableParagraph"/>
              <w:numPr>
                <w:ilvl w:val="0"/>
                <w:numId w:val="10"/>
              </w:numPr>
              <w:tabs>
                <w:tab w:val="left" w:pos="34"/>
              </w:tabs>
              <w:ind w:left="34" w:hanging="34"/>
              <w:jc w:val="both"/>
              <w:rPr>
                <w:sz w:val="24"/>
                <w:szCs w:val="24"/>
              </w:rPr>
            </w:pPr>
            <w:r>
              <w:rPr>
                <w:sz w:val="24"/>
                <w:szCs w:val="24"/>
              </w:rPr>
              <w:lastRenderedPageBreak/>
              <w:t xml:space="preserve">Роль руководителя проекта в зависимости от модели организационной структуры и выбранной проектной методологии. </w:t>
            </w:r>
          </w:p>
          <w:p w:rsidR="00B30FF9" w:rsidRDefault="008C487E">
            <w:pPr>
              <w:pStyle w:val="TableParagraph"/>
              <w:numPr>
                <w:ilvl w:val="0"/>
                <w:numId w:val="10"/>
              </w:numPr>
              <w:tabs>
                <w:tab w:val="left" w:pos="34"/>
              </w:tabs>
              <w:ind w:left="34" w:hanging="34"/>
              <w:jc w:val="both"/>
              <w:rPr>
                <w:sz w:val="24"/>
                <w:szCs w:val="24"/>
              </w:rPr>
            </w:pPr>
            <w:r>
              <w:rPr>
                <w:sz w:val="24"/>
                <w:szCs w:val="24"/>
              </w:rPr>
              <w:t xml:space="preserve">Роли и функции владельца продукта, </w:t>
            </w:r>
            <w:proofErr w:type="spellStart"/>
            <w:r>
              <w:rPr>
                <w:sz w:val="24"/>
                <w:szCs w:val="24"/>
              </w:rPr>
              <w:t>скрам</w:t>
            </w:r>
            <w:proofErr w:type="spellEnd"/>
            <w:r>
              <w:rPr>
                <w:sz w:val="24"/>
                <w:szCs w:val="24"/>
              </w:rPr>
              <w:t xml:space="preserve">-мастера, членов проектной команды. </w:t>
            </w:r>
          </w:p>
          <w:p w:rsidR="00B30FF9" w:rsidRDefault="008C487E">
            <w:pPr>
              <w:pStyle w:val="TableParagraph"/>
              <w:numPr>
                <w:ilvl w:val="0"/>
                <w:numId w:val="10"/>
              </w:numPr>
              <w:tabs>
                <w:tab w:val="left" w:pos="34"/>
              </w:tabs>
              <w:ind w:left="34" w:hanging="34"/>
              <w:jc w:val="both"/>
              <w:rPr>
                <w:sz w:val="24"/>
                <w:szCs w:val="24"/>
              </w:rPr>
            </w:pPr>
            <w:r>
              <w:rPr>
                <w:sz w:val="24"/>
                <w:szCs w:val="24"/>
              </w:rPr>
              <w:t>Офис управления проектами и процессы проектного менеджмента.</w:t>
            </w:r>
          </w:p>
          <w:p w:rsidR="00B30FF9" w:rsidRDefault="008C487E">
            <w:pPr>
              <w:pStyle w:val="TableParagraph"/>
              <w:tabs>
                <w:tab w:val="left" w:pos="34"/>
              </w:tabs>
              <w:ind w:left="34" w:hanging="34"/>
              <w:jc w:val="both"/>
              <w:rPr>
                <w:i/>
                <w:sz w:val="24"/>
                <w:szCs w:val="24"/>
              </w:rPr>
            </w:pPr>
            <w:r>
              <w:rPr>
                <w:i/>
                <w:sz w:val="24"/>
                <w:szCs w:val="24"/>
              </w:rPr>
              <w:t xml:space="preserve">Рекомендуемые источники: раздел 8: 12, 13, 15; раздел 9:3, 4, 10. </w:t>
            </w:r>
          </w:p>
        </w:tc>
        <w:tc>
          <w:tcPr>
            <w:tcW w:w="1980" w:type="dxa"/>
            <w:shd w:val="clear" w:color="auto" w:fill="auto"/>
          </w:tcPr>
          <w:p w:rsidR="00B30FF9" w:rsidRDefault="008C487E">
            <w:r>
              <w:lastRenderedPageBreak/>
              <w:t>Разбор бизнес-кейсов. Дискуссия.</w:t>
            </w:r>
          </w:p>
          <w:p w:rsidR="00B30FF9" w:rsidRDefault="008C487E">
            <w:r>
              <w:lastRenderedPageBreak/>
              <w:t>Выполнение индивидуальных заданий.</w:t>
            </w:r>
          </w:p>
        </w:tc>
      </w:tr>
      <w:tr w:rsidR="00B30FF9">
        <w:tc>
          <w:tcPr>
            <w:tcW w:w="1973" w:type="dxa"/>
            <w:shd w:val="clear" w:color="auto" w:fill="auto"/>
          </w:tcPr>
          <w:p w:rsidR="00B30FF9" w:rsidRDefault="008C487E">
            <w:pPr>
              <w:widowControl w:val="0"/>
              <w:tabs>
                <w:tab w:val="right" w:pos="851"/>
              </w:tabs>
              <w:rPr>
                <w:bCs/>
              </w:rPr>
            </w:pPr>
            <w:r>
              <w:rPr>
                <w:bCs/>
              </w:rPr>
              <w:lastRenderedPageBreak/>
              <w:t>Тема 5. Эффективные практики классического проектного управления</w:t>
            </w:r>
          </w:p>
        </w:tc>
        <w:tc>
          <w:tcPr>
            <w:tcW w:w="5960" w:type="dxa"/>
            <w:shd w:val="clear" w:color="auto" w:fill="auto"/>
          </w:tcPr>
          <w:p w:rsidR="00B30FF9" w:rsidRDefault="008C487E">
            <w:pPr>
              <w:pStyle w:val="TableParagraph"/>
              <w:numPr>
                <w:ilvl w:val="0"/>
                <w:numId w:val="14"/>
              </w:numPr>
              <w:tabs>
                <w:tab w:val="left" w:pos="0"/>
              </w:tabs>
              <w:ind w:left="34" w:hanging="34"/>
              <w:jc w:val="both"/>
              <w:rPr>
                <w:sz w:val="24"/>
                <w:szCs w:val="24"/>
              </w:rPr>
            </w:pPr>
            <w:r>
              <w:rPr>
                <w:sz w:val="24"/>
                <w:szCs w:val="24"/>
              </w:rPr>
              <w:t xml:space="preserve">Технико-экономические обоснование (ТЭО) проекта. </w:t>
            </w:r>
          </w:p>
          <w:p w:rsidR="00B30FF9" w:rsidRDefault="008C487E">
            <w:pPr>
              <w:pStyle w:val="TableParagraph"/>
              <w:numPr>
                <w:ilvl w:val="0"/>
                <w:numId w:val="14"/>
              </w:numPr>
              <w:tabs>
                <w:tab w:val="left" w:pos="0"/>
              </w:tabs>
              <w:ind w:left="34" w:hanging="34"/>
              <w:jc w:val="both"/>
              <w:rPr>
                <w:sz w:val="24"/>
                <w:szCs w:val="24"/>
              </w:rPr>
            </w:pPr>
            <w:r>
              <w:rPr>
                <w:sz w:val="24"/>
                <w:szCs w:val="24"/>
              </w:rPr>
              <w:t xml:space="preserve">Критерии значимости проекта: финансовая и стратегическая ценность проекта, уровень рисков. </w:t>
            </w:r>
          </w:p>
          <w:p w:rsidR="00B30FF9" w:rsidRDefault="008C487E">
            <w:pPr>
              <w:pStyle w:val="TableParagraph"/>
              <w:numPr>
                <w:ilvl w:val="0"/>
                <w:numId w:val="14"/>
              </w:numPr>
              <w:tabs>
                <w:tab w:val="left" w:pos="0"/>
              </w:tabs>
              <w:ind w:left="34" w:hanging="34"/>
              <w:jc w:val="both"/>
              <w:rPr>
                <w:sz w:val="24"/>
                <w:szCs w:val="24"/>
              </w:rPr>
            </w:pPr>
            <w:r>
              <w:rPr>
                <w:sz w:val="24"/>
                <w:szCs w:val="24"/>
              </w:rPr>
              <w:t>Определение целей и задач проекта. Формирование бизнес-цели проекта. Матрица структурирования выгод. Определение границ проекта.</w:t>
            </w:r>
          </w:p>
          <w:p w:rsidR="00B30FF9" w:rsidRDefault="008C487E">
            <w:pPr>
              <w:pStyle w:val="TableParagraph"/>
              <w:numPr>
                <w:ilvl w:val="0"/>
                <w:numId w:val="14"/>
              </w:numPr>
              <w:tabs>
                <w:tab w:val="left" w:pos="0"/>
              </w:tabs>
              <w:ind w:left="34" w:hanging="34"/>
              <w:jc w:val="both"/>
              <w:rPr>
                <w:sz w:val="24"/>
                <w:szCs w:val="24"/>
              </w:rPr>
            </w:pPr>
            <w:r>
              <w:rPr>
                <w:sz w:val="24"/>
                <w:szCs w:val="24"/>
              </w:rPr>
              <w:t xml:space="preserve">Идентификация окружения проекта: заинтересованные стороны проекта и анализ их воздействия на проект. </w:t>
            </w:r>
          </w:p>
          <w:p w:rsidR="00B30FF9" w:rsidRDefault="008C487E">
            <w:pPr>
              <w:pStyle w:val="TableParagraph"/>
              <w:numPr>
                <w:ilvl w:val="0"/>
                <w:numId w:val="14"/>
              </w:numPr>
              <w:tabs>
                <w:tab w:val="left" w:pos="0"/>
              </w:tabs>
              <w:ind w:left="34" w:hanging="34"/>
              <w:jc w:val="both"/>
              <w:rPr>
                <w:sz w:val="24"/>
                <w:szCs w:val="24"/>
              </w:rPr>
            </w:pPr>
            <w:r>
              <w:rPr>
                <w:sz w:val="24"/>
                <w:szCs w:val="24"/>
              </w:rPr>
              <w:t xml:space="preserve">Интегрированное управление проектом. Управление сроками проекта и расписанием. Методы CPM и PERT. </w:t>
            </w:r>
          </w:p>
          <w:p w:rsidR="00B30FF9" w:rsidRDefault="008C487E">
            <w:pPr>
              <w:pStyle w:val="TableParagraph"/>
              <w:numPr>
                <w:ilvl w:val="0"/>
                <w:numId w:val="14"/>
              </w:numPr>
              <w:tabs>
                <w:tab w:val="left" w:pos="0"/>
              </w:tabs>
              <w:ind w:left="34" w:hanging="34"/>
              <w:jc w:val="both"/>
              <w:rPr>
                <w:sz w:val="24"/>
                <w:szCs w:val="24"/>
              </w:rPr>
            </w:pPr>
            <w:r>
              <w:rPr>
                <w:sz w:val="24"/>
                <w:szCs w:val="24"/>
              </w:rPr>
              <w:t xml:space="preserve">Метод критической цепи. </w:t>
            </w:r>
          </w:p>
          <w:p w:rsidR="00B30FF9" w:rsidRDefault="008C487E">
            <w:pPr>
              <w:pStyle w:val="TableParagraph"/>
              <w:numPr>
                <w:ilvl w:val="0"/>
                <w:numId w:val="14"/>
              </w:numPr>
              <w:tabs>
                <w:tab w:val="left" w:pos="0"/>
              </w:tabs>
              <w:ind w:left="34" w:hanging="34"/>
              <w:jc w:val="both"/>
              <w:rPr>
                <w:sz w:val="24"/>
                <w:szCs w:val="24"/>
              </w:rPr>
            </w:pPr>
            <w:r>
              <w:rPr>
                <w:sz w:val="24"/>
                <w:szCs w:val="24"/>
              </w:rPr>
              <w:t xml:space="preserve">Управление стоимостью проекта. Формирование сметы и бюджета проекта. Метод освоенного объема. </w:t>
            </w:r>
          </w:p>
          <w:p w:rsidR="00B30FF9" w:rsidRDefault="008C487E">
            <w:pPr>
              <w:pStyle w:val="TableParagraph"/>
              <w:numPr>
                <w:ilvl w:val="0"/>
                <w:numId w:val="14"/>
              </w:numPr>
              <w:tabs>
                <w:tab w:val="left" w:pos="0"/>
              </w:tabs>
              <w:ind w:left="34" w:hanging="34"/>
              <w:jc w:val="both"/>
              <w:rPr>
                <w:sz w:val="24"/>
                <w:szCs w:val="24"/>
              </w:rPr>
            </w:pPr>
            <w:r>
              <w:rPr>
                <w:sz w:val="24"/>
                <w:szCs w:val="24"/>
              </w:rPr>
              <w:t xml:space="preserve">Управление требованиями. Управление изменениями требований. Спецификация и анализ влияния изменений на проект. </w:t>
            </w:r>
          </w:p>
          <w:p w:rsidR="00B30FF9" w:rsidRDefault="008C487E">
            <w:pPr>
              <w:pStyle w:val="TableParagraph"/>
              <w:tabs>
                <w:tab w:val="left" w:pos="0"/>
              </w:tabs>
              <w:ind w:left="34" w:hanging="34"/>
              <w:jc w:val="both"/>
              <w:rPr>
                <w:i/>
                <w:sz w:val="24"/>
                <w:szCs w:val="24"/>
              </w:rPr>
            </w:pPr>
            <w:r>
              <w:rPr>
                <w:i/>
                <w:sz w:val="24"/>
                <w:szCs w:val="24"/>
              </w:rPr>
              <w:t xml:space="preserve">Рекомендуемые источники: раздел 8: 5, 8, 10, 12; раздел 9:1-2, 17-19. </w:t>
            </w:r>
          </w:p>
        </w:tc>
        <w:tc>
          <w:tcPr>
            <w:tcW w:w="1980" w:type="dxa"/>
            <w:shd w:val="clear" w:color="auto" w:fill="auto"/>
          </w:tcPr>
          <w:p w:rsidR="00B30FF9" w:rsidRDefault="008C487E">
            <w:r>
              <w:t>Разбор бизнес-кейсов. Дискуссия.</w:t>
            </w:r>
          </w:p>
          <w:p w:rsidR="00B30FF9" w:rsidRDefault="008C487E">
            <w:r>
              <w:t>Выполнение индивидуальных заданий.</w:t>
            </w:r>
          </w:p>
        </w:tc>
      </w:tr>
      <w:tr w:rsidR="00B30FF9">
        <w:tc>
          <w:tcPr>
            <w:tcW w:w="1973" w:type="dxa"/>
            <w:shd w:val="clear" w:color="auto" w:fill="auto"/>
          </w:tcPr>
          <w:p w:rsidR="00B30FF9" w:rsidRDefault="008C487E">
            <w:pPr>
              <w:widowControl w:val="0"/>
              <w:tabs>
                <w:tab w:val="right" w:pos="851"/>
              </w:tabs>
              <w:rPr>
                <w:bCs/>
              </w:rPr>
            </w:pPr>
            <w:r>
              <w:rPr>
                <w:bCs/>
              </w:rPr>
              <w:t xml:space="preserve">Тема 6. Практические аспекты использования </w:t>
            </w:r>
            <w:proofErr w:type="spellStart"/>
            <w:r>
              <w:rPr>
                <w:bCs/>
              </w:rPr>
              <w:t>Agile</w:t>
            </w:r>
            <w:proofErr w:type="spellEnd"/>
          </w:p>
        </w:tc>
        <w:tc>
          <w:tcPr>
            <w:tcW w:w="5960" w:type="dxa"/>
            <w:shd w:val="clear" w:color="auto" w:fill="auto"/>
          </w:tcPr>
          <w:p w:rsidR="00B30FF9" w:rsidRDefault="008C487E">
            <w:pPr>
              <w:pStyle w:val="TableParagraph"/>
              <w:numPr>
                <w:ilvl w:val="0"/>
                <w:numId w:val="15"/>
              </w:numPr>
              <w:tabs>
                <w:tab w:val="left" w:pos="34"/>
              </w:tabs>
              <w:ind w:left="34" w:hanging="34"/>
              <w:jc w:val="both"/>
              <w:rPr>
                <w:sz w:val="24"/>
                <w:szCs w:val="24"/>
              </w:rPr>
            </w:pPr>
            <w:r>
              <w:rPr>
                <w:sz w:val="24"/>
                <w:szCs w:val="24"/>
              </w:rPr>
              <w:t xml:space="preserve">Взаимосвязь понятий: </w:t>
            </w:r>
            <w:proofErr w:type="spellStart"/>
            <w:r>
              <w:rPr>
                <w:sz w:val="24"/>
                <w:szCs w:val="24"/>
              </w:rPr>
              <w:t>юзерстори</w:t>
            </w:r>
            <w:proofErr w:type="spellEnd"/>
            <w:r>
              <w:rPr>
                <w:sz w:val="24"/>
                <w:szCs w:val="24"/>
              </w:rPr>
              <w:t xml:space="preserve">, эпики, </w:t>
            </w:r>
            <w:proofErr w:type="spellStart"/>
            <w:r>
              <w:rPr>
                <w:sz w:val="24"/>
                <w:szCs w:val="24"/>
              </w:rPr>
              <w:t>фичи</w:t>
            </w:r>
            <w:proofErr w:type="spellEnd"/>
            <w:r>
              <w:rPr>
                <w:sz w:val="24"/>
                <w:szCs w:val="24"/>
              </w:rPr>
              <w:t xml:space="preserve">, задачи, темы. </w:t>
            </w:r>
          </w:p>
          <w:p w:rsidR="00B30FF9" w:rsidRDefault="008C487E">
            <w:pPr>
              <w:pStyle w:val="TableParagraph"/>
              <w:numPr>
                <w:ilvl w:val="0"/>
                <w:numId w:val="15"/>
              </w:numPr>
              <w:tabs>
                <w:tab w:val="left" w:pos="34"/>
              </w:tabs>
              <w:ind w:left="34" w:hanging="34"/>
              <w:jc w:val="both"/>
              <w:rPr>
                <w:sz w:val="24"/>
                <w:szCs w:val="24"/>
              </w:rPr>
            </w:pPr>
            <w:proofErr w:type="spellStart"/>
            <w:r>
              <w:rPr>
                <w:sz w:val="24"/>
                <w:szCs w:val="24"/>
              </w:rPr>
              <w:t>Бэклог</w:t>
            </w:r>
            <w:proofErr w:type="spellEnd"/>
            <w:r>
              <w:rPr>
                <w:sz w:val="24"/>
                <w:szCs w:val="24"/>
              </w:rPr>
              <w:t xml:space="preserve"> продукта, </w:t>
            </w:r>
            <w:proofErr w:type="spellStart"/>
            <w:r>
              <w:rPr>
                <w:sz w:val="24"/>
                <w:szCs w:val="24"/>
              </w:rPr>
              <w:t>бэклог</w:t>
            </w:r>
            <w:proofErr w:type="spellEnd"/>
            <w:r>
              <w:rPr>
                <w:sz w:val="24"/>
                <w:szCs w:val="24"/>
              </w:rPr>
              <w:t xml:space="preserve"> спринта, инкремент, спринт.</w:t>
            </w:r>
          </w:p>
          <w:p w:rsidR="00B30FF9" w:rsidRDefault="008C487E">
            <w:pPr>
              <w:pStyle w:val="TableParagraph"/>
              <w:numPr>
                <w:ilvl w:val="0"/>
                <w:numId w:val="15"/>
              </w:numPr>
              <w:tabs>
                <w:tab w:val="left" w:pos="34"/>
              </w:tabs>
              <w:ind w:left="34" w:hanging="34"/>
              <w:jc w:val="both"/>
              <w:rPr>
                <w:sz w:val="24"/>
                <w:szCs w:val="24"/>
              </w:rPr>
            </w:pPr>
            <w:r>
              <w:rPr>
                <w:sz w:val="24"/>
                <w:szCs w:val="24"/>
              </w:rPr>
              <w:t xml:space="preserve">SCRUM-церемонии: планирование спринта, ежедневный </w:t>
            </w:r>
            <w:proofErr w:type="spellStart"/>
            <w:r>
              <w:rPr>
                <w:sz w:val="24"/>
                <w:szCs w:val="24"/>
              </w:rPr>
              <w:t>скрам</w:t>
            </w:r>
            <w:proofErr w:type="spellEnd"/>
            <w:r>
              <w:rPr>
                <w:sz w:val="24"/>
                <w:szCs w:val="24"/>
              </w:rPr>
              <w:t xml:space="preserve">, обзор спринта, ретроспектива спринта, </w:t>
            </w:r>
          </w:p>
          <w:p w:rsidR="00B30FF9" w:rsidRDefault="008C487E">
            <w:pPr>
              <w:pStyle w:val="TableParagraph"/>
              <w:numPr>
                <w:ilvl w:val="0"/>
                <w:numId w:val="15"/>
              </w:numPr>
              <w:tabs>
                <w:tab w:val="left" w:pos="34"/>
              </w:tabs>
              <w:ind w:left="34" w:hanging="34"/>
              <w:jc w:val="both"/>
              <w:rPr>
                <w:sz w:val="24"/>
                <w:szCs w:val="24"/>
              </w:rPr>
            </w:pPr>
            <w:r>
              <w:rPr>
                <w:sz w:val="24"/>
                <w:szCs w:val="24"/>
              </w:rPr>
              <w:t xml:space="preserve">Подготовка </w:t>
            </w:r>
            <w:proofErr w:type="spellStart"/>
            <w:r>
              <w:rPr>
                <w:sz w:val="24"/>
                <w:szCs w:val="24"/>
              </w:rPr>
              <w:t>бэклога</w:t>
            </w:r>
            <w:proofErr w:type="spellEnd"/>
            <w:r>
              <w:rPr>
                <w:sz w:val="24"/>
                <w:szCs w:val="24"/>
              </w:rPr>
              <w:t xml:space="preserve"> продукта и дорожная карта продукта. Уточнение </w:t>
            </w:r>
            <w:proofErr w:type="spellStart"/>
            <w:r>
              <w:rPr>
                <w:sz w:val="24"/>
                <w:szCs w:val="24"/>
              </w:rPr>
              <w:t>бэклога</w:t>
            </w:r>
            <w:proofErr w:type="spellEnd"/>
            <w:r>
              <w:rPr>
                <w:sz w:val="24"/>
                <w:szCs w:val="24"/>
              </w:rPr>
              <w:t xml:space="preserve"> продукта, планирование релиза.</w:t>
            </w:r>
          </w:p>
          <w:p w:rsidR="00B30FF9" w:rsidRDefault="008C487E">
            <w:pPr>
              <w:pStyle w:val="TableParagraph"/>
              <w:numPr>
                <w:ilvl w:val="0"/>
                <w:numId w:val="15"/>
              </w:numPr>
              <w:tabs>
                <w:tab w:val="left" w:pos="34"/>
              </w:tabs>
              <w:ind w:left="34" w:hanging="34"/>
              <w:jc w:val="both"/>
              <w:rPr>
                <w:sz w:val="24"/>
                <w:szCs w:val="24"/>
              </w:rPr>
            </w:pPr>
            <w:r>
              <w:rPr>
                <w:sz w:val="24"/>
                <w:szCs w:val="24"/>
              </w:rPr>
              <w:t xml:space="preserve">Критерии готовности и критерии завершения элементов </w:t>
            </w:r>
            <w:proofErr w:type="spellStart"/>
            <w:r>
              <w:rPr>
                <w:sz w:val="24"/>
                <w:szCs w:val="24"/>
              </w:rPr>
              <w:t>бэклога</w:t>
            </w:r>
            <w:proofErr w:type="spellEnd"/>
            <w:r>
              <w:rPr>
                <w:sz w:val="24"/>
                <w:szCs w:val="24"/>
              </w:rPr>
              <w:t xml:space="preserve"> и инкремента.</w:t>
            </w:r>
          </w:p>
          <w:p w:rsidR="00B30FF9" w:rsidRDefault="008C487E">
            <w:pPr>
              <w:pStyle w:val="TableParagraph"/>
              <w:numPr>
                <w:ilvl w:val="0"/>
                <w:numId w:val="15"/>
              </w:numPr>
              <w:tabs>
                <w:tab w:val="left" w:pos="34"/>
              </w:tabs>
              <w:ind w:left="34" w:hanging="34"/>
              <w:jc w:val="both"/>
              <w:rPr>
                <w:sz w:val="24"/>
                <w:szCs w:val="24"/>
              </w:rPr>
            </w:pPr>
            <w:r>
              <w:rPr>
                <w:sz w:val="24"/>
                <w:szCs w:val="24"/>
              </w:rPr>
              <w:t xml:space="preserve">Метрики проекта. Эмпирические показатели. Отслеживание прогресса проекта. Диаграмма выгорания задач. Диаграмма свойств. </w:t>
            </w:r>
          </w:p>
          <w:p w:rsidR="00B30FF9" w:rsidRDefault="008C487E">
            <w:pPr>
              <w:pStyle w:val="TableParagraph"/>
              <w:numPr>
                <w:ilvl w:val="0"/>
                <w:numId w:val="15"/>
              </w:numPr>
              <w:tabs>
                <w:tab w:val="left" w:pos="34"/>
              </w:tabs>
              <w:ind w:left="34" w:hanging="34"/>
              <w:jc w:val="both"/>
              <w:rPr>
                <w:sz w:val="24"/>
                <w:szCs w:val="24"/>
              </w:rPr>
            </w:pPr>
            <w:r>
              <w:rPr>
                <w:sz w:val="24"/>
                <w:szCs w:val="24"/>
              </w:rPr>
              <w:t xml:space="preserve">Поставка продукта. </w:t>
            </w:r>
          </w:p>
          <w:p w:rsidR="00B30FF9" w:rsidRDefault="008C487E">
            <w:pPr>
              <w:pStyle w:val="TableParagraph"/>
              <w:tabs>
                <w:tab w:val="left" w:pos="34"/>
              </w:tabs>
              <w:ind w:left="34" w:hanging="34"/>
              <w:jc w:val="both"/>
              <w:rPr>
                <w:i/>
                <w:sz w:val="24"/>
                <w:szCs w:val="24"/>
              </w:rPr>
            </w:pPr>
            <w:r>
              <w:rPr>
                <w:i/>
                <w:sz w:val="24"/>
                <w:szCs w:val="24"/>
              </w:rPr>
              <w:t xml:space="preserve">Рекомендуемые источники: раздел 8: 11, 12, 15; раздел 9:6-9. </w:t>
            </w:r>
          </w:p>
        </w:tc>
        <w:tc>
          <w:tcPr>
            <w:tcW w:w="1980" w:type="dxa"/>
            <w:shd w:val="clear" w:color="auto" w:fill="auto"/>
          </w:tcPr>
          <w:p w:rsidR="00B30FF9" w:rsidRDefault="008C487E">
            <w:r>
              <w:t>Разбор бизнес-кейсов. Дискуссия.</w:t>
            </w:r>
          </w:p>
          <w:p w:rsidR="00B30FF9" w:rsidRDefault="008C487E">
            <w:r>
              <w:t>Выполнение индивидуальных заданий.</w:t>
            </w:r>
          </w:p>
        </w:tc>
      </w:tr>
      <w:tr w:rsidR="00B30FF9">
        <w:tc>
          <w:tcPr>
            <w:tcW w:w="1973" w:type="dxa"/>
            <w:shd w:val="clear" w:color="auto" w:fill="auto"/>
          </w:tcPr>
          <w:p w:rsidR="00B30FF9" w:rsidRDefault="008C487E">
            <w:pPr>
              <w:widowControl w:val="0"/>
              <w:tabs>
                <w:tab w:val="right" w:pos="851"/>
              </w:tabs>
              <w:rPr>
                <w:bCs/>
              </w:rPr>
            </w:pPr>
            <w:r>
              <w:rPr>
                <w:bCs/>
              </w:rPr>
              <w:t xml:space="preserve">Тема 7. Управление рисками </w:t>
            </w:r>
            <w:proofErr w:type="spellStart"/>
            <w:r>
              <w:rPr>
                <w:bCs/>
              </w:rPr>
              <w:t>финтех</w:t>
            </w:r>
            <w:proofErr w:type="spellEnd"/>
            <w:r>
              <w:rPr>
                <w:bCs/>
              </w:rPr>
              <w:t>-</w:t>
            </w:r>
            <w:r>
              <w:rPr>
                <w:bCs/>
              </w:rPr>
              <w:lastRenderedPageBreak/>
              <w:t>проектов</w:t>
            </w:r>
          </w:p>
        </w:tc>
        <w:tc>
          <w:tcPr>
            <w:tcW w:w="5960" w:type="dxa"/>
            <w:shd w:val="clear" w:color="auto" w:fill="auto"/>
          </w:tcPr>
          <w:p w:rsidR="00B30FF9" w:rsidRDefault="008C487E">
            <w:pPr>
              <w:pStyle w:val="TableParagraph"/>
              <w:numPr>
                <w:ilvl w:val="0"/>
                <w:numId w:val="17"/>
              </w:numPr>
              <w:ind w:left="0" w:firstLine="0"/>
              <w:jc w:val="both"/>
              <w:rPr>
                <w:sz w:val="24"/>
                <w:szCs w:val="24"/>
              </w:rPr>
            </w:pPr>
            <w:r>
              <w:rPr>
                <w:sz w:val="24"/>
                <w:szCs w:val="24"/>
              </w:rPr>
              <w:lastRenderedPageBreak/>
              <w:t xml:space="preserve">Методы идентификации и </w:t>
            </w:r>
            <w:proofErr w:type="spellStart"/>
            <w:r>
              <w:rPr>
                <w:sz w:val="24"/>
                <w:szCs w:val="24"/>
              </w:rPr>
              <w:t>приоритизации</w:t>
            </w:r>
            <w:proofErr w:type="spellEnd"/>
            <w:r>
              <w:rPr>
                <w:sz w:val="24"/>
                <w:szCs w:val="24"/>
              </w:rPr>
              <w:t xml:space="preserve"> рисков.</w:t>
            </w:r>
          </w:p>
          <w:p w:rsidR="00B30FF9" w:rsidRDefault="008C487E">
            <w:pPr>
              <w:pStyle w:val="TableParagraph"/>
              <w:numPr>
                <w:ilvl w:val="0"/>
                <w:numId w:val="17"/>
              </w:numPr>
              <w:ind w:left="0" w:firstLine="0"/>
              <w:jc w:val="both"/>
              <w:rPr>
                <w:sz w:val="24"/>
                <w:szCs w:val="24"/>
              </w:rPr>
            </w:pPr>
            <w:r>
              <w:rPr>
                <w:sz w:val="24"/>
                <w:szCs w:val="24"/>
              </w:rPr>
              <w:t xml:space="preserve">Наиболее распространенные риски </w:t>
            </w:r>
            <w:proofErr w:type="spellStart"/>
            <w:r>
              <w:rPr>
                <w:sz w:val="24"/>
                <w:szCs w:val="24"/>
              </w:rPr>
              <w:t>финтех</w:t>
            </w:r>
            <w:proofErr w:type="spellEnd"/>
            <w:r>
              <w:rPr>
                <w:sz w:val="24"/>
                <w:szCs w:val="24"/>
              </w:rPr>
              <w:t>-</w:t>
            </w:r>
            <w:r>
              <w:rPr>
                <w:sz w:val="24"/>
                <w:szCs w:val="24"/>
              </w:rPr>
              <w:lastRenderedPageBreak/>
              <w:t>проектов.</w:t>
            </w:r>
          </w:p>
          <w:p w:rsidR="00B30FF9" w:rsidRDefault="008C487E">
            <w:pPr>
              <w:pStyle w:val="TableParagraph"/>
              <w:numPr>
                <w:ilvl w:val="0"/>
                <w:numId w:val="17"/>
              </w:numPr>
              <w:ind w:left="0" w:firstLine="0"/>
              <w:jc w:val="both"/>
              <w:rPr>
                <w:sz w:val="24"/>
                <w:szCs w:val="24"/>
              </w:rPr>
            </w:pPr>
            <w:r>
              <w:rPr>
                <w:sz w:val="24"/>
                <w:szCs w:val="24"/>
              </w:rPr>
              <w:t xml:space="preserve">Методы качественного и количественного анализа рисков. </w:t>
            </w:r>
          </w:p>
          <w:p w:rsidR="00B30FF9" w:rsidRDefault="008C487E">
            <w:pPr>
              <w:pStyle w:val="TableParagraph"/>
              <w:numPr>
                <w:ilvl w:val="0"/>
                <w:numId w:val="17"/>
              </w:numPr>
              <w:ind w:left="0" w:firstLine="0"/>
              <w:jc w:val="both"/>
              <w:rPr>
                <w:sz w:val="24"/>
                <w:szCs w:val="24"/>
              </w:rPr>
            </w:pPr>
            <w:r>
              <w:rPr>
                <w:sz w:val="24"/>
                <w:szCs w:val="24"/>
              </w:rPr>
              <w:t xml:space="preserve">Выработка стратегии реагирования на риски. </w:t>
            </w:r>
          </w:p>
          <w:p w:rsidR="00B30FF9" w:rsidRDefault="008C487E">
            <w:pPr>
              <w:pStyle w:val="TableParagraph"/>
              <w:jc w:val="both"/>
              <w:rPr>
                <w:i/>
                <w:sz w:val="24"/>
                <w:szCs w:val="24"/>
              </w:rPr>
            </w:pPr>
            <w:r>
              <w:rPr>
                <w:i/>
                <w:sz w:val="24"/>
                <w:szCs w:val="24"/>
              </w:rPr>
              <w:t xml:space="preserve">Рекомендуемые источники: раздел 8: 11, 12, 14; раздел 9:1-2, 21. </w:t>
            </w:r>
          </w:p>
        </w:tc>
        <w:tc>
          <w:tcPr>
            <w:tcW w:w="1980" w:type="dxa"/>
            <w:shd w:val="clear" w:color="auto" w:fill="auto"/>
          </w:tcPr>
          <w:p w:rsidR="00B30FF9" w:rsidRDefault="008C487E">
            <w:r>
              <w:lastRenderedPageBreak/>
              <w:t>Разбор бизнес-кейсов. Дискуссия.</w:t>
            </w:r>
          </w:p>
          <w:p w:rsidR="00B30FF9" w:rsidRDefault="008C487E">
            <w:r>
              <w:lastRenderedPageBreak/>
              <w:t>Выполнение индивидуальных заданий.</w:t>
            </w:r>
          </w:p>
        </w:tc>
      </w:tr>
      <w:tr w:rsidR="00B30FF9">
        <w:tc>
          <w:tcPr>
            <w:tcW w:w="1973" w:type="dxa"/>
            <w:shd w:val="clear" w:color="auto" w:fill="auto"/>
          </w:tcPr>
          <w:p w:rsidR="00B30FF9" w:rsidRDefault="008C487E">
            <w:pPr>
              <w:widowControl w:val="0"/>
              <w:tabs>
                <w:tab w:val="right" w:pos="851"/>
              </w:tabs>
              <w:rPr>
                <w:bCs/>
              </w:rPr>
            </w:pPr>
            <w:r>
              <w:rPr>
                <w:bCs/>
              </w:rPr>
              <w:lastRenderedPageBreak/>
              <w:t>Тема 8. Инструментальные средства управления проектами</w:t>
            </w:r>
          </w:p>
        </w:tc>
        <w:tc>
          <w:tcPr>
            <w:tcW w:w="5960" w:type="dxa"/>
            <w:shd w:val="clear" w:color="auto" w:fill="auto"/>
          </w:tcPr>
          <w:p w:rsidR="00B30FF9" w:rsidRDefault="008C487E">
            <w:pPr>
              <w:pStyle w:val="TableParagraph"/>
              <w:numPr>
                <w:ilvl w:val="0"/>
                <w:numId w:val="18"/>
              </w:numPr>
              <w:tabs>
                <w:tab w:val="left" w:pos="34"/>
              </w:tabs>
              <w:ind w:left="0" w:firstLine="0"/>
              <w:jc w:val="both"/>
              <w:rPr>
                <w:sz w:val="24"/>
                <w:szCs w:val="24"/>
              </w:rPr>
            </w:pPr>
            <w:r>
              <w:rPr>
                <w:sz w:val="24"/>
                <w:szCs w:val="24"/>
              </w:rPr>
              <w:t xml:space="preserve">Системы управления задачами и </w:t>
            </w:r>
            <w:proofErr w:type="spellStart"/>
            <w:r>
              <w:rPr>
                <w:sz w:val="24"/>
                <w:szCs w:val="24"/>
              </w:rPr>
              <w:t>трекинговые</w:t>
            </w:r>
            <w:proofErr w:type="spellEnd"/>
            <w:r>
              <w:rPr>
                <w:sz w:val="24"/>
                <w:szCs w:val="24"/>
              </w:rPr>
              <w:t xml:space="preserve"> системы. </w:t>
            </w:r>
          </w:p>
          <w:p w:rsidR="00B30FF9" w:rsidRDefault="008C487E">
            <w:pPr>
              <w:pStyle w:val="TableParagraph"/>
              <w:numPr>
                <w:ilvl w:val="0"/>
                <w:numId w:val="18"/>
              </w:numPr>
              <w:tabs>
                <w:tab w:val="left" w:pos="34"/>
              </w:tabs>
              <w:ind w:left="0" w:firstLine="0"/>
              <w:jc w:val="both"/>
              <w:rPr>
                <w:sz w:val="24"/>
                <w:szCs w:val="24"/>
              </w:rPr>
            </w:pPr>
            <w:r>
              <w:rPr>
                <w:sz w:val="24"/>
                <w:szCs w:val="24"/>
              </w:rPr>
              <w:t>Облачные сервисы для управления проектами. Организация рабочего пространства проектной команды.</w:t>
            </w:r>
          </w:p>
          <w:p w:rsidR="00B30FF9" w:rsidRDefault="008C487E">
            <w:pPr>
              <w:pStyle w:val="TableParagraph"/>
              <w:tabs>
                <w:tab w:val="left" w:pos="34"/>
              </w:tabs>
              <w:jc w:val="both"/>
              <w:rPr>
                <w:i/>
                <w:sz w:val="24"/>
                <w:szCs w:val="24"/>
              </w:rPr>
            </w:pPr>
            <w:r>
              <w:rPr>
                <w:i/>
                <w:sz w:val="24"/>
                <w:szCs w:val="24"/>
              </w:rPr>
              <w:t xml:space="preserve">Рекомендуемые источники: раздел 8: 12, 13; раздел 9:12-16, 20. </w:t>
            </w:r>
          </w:p>
        </w:tc>
        <w:tc>
          <w:tcPr>
            <w:tcW w:w="1980" w:type="dxa"/>
            <w:shd w:val="clear" w:color="auto" w:fill="auto"/>
          </w:tcPr>
          <w:p w:rsidR="00B30FF9" w:rsidRDefault="008C487E">
            <w:r>
              <w:t>Разбор бизнес-кейсов. Дискуссия.</w:t>
            </w:r>
          </w:p>
          <w:p w:rsidR="00B30FF9" w:rsidRDefault="008C487E">
            <w:r>
              <w:t>Выполнение индивидуальных заданий.</w:t>
            </w:r>
          </w:p>
        </w:tc>
      </w:tr>
    </w:tbl>
    <w:p w:rsidR="00B30FF9" w:rsidRDefault="00B30FF9">
      <w:pPr>
        <w:jc w:val="both"/>
        <w:rPr>
          <w:sz w:val="28"/>
          <w:szCs w:val="28"/>
        </w:rPr>
      </w:pPr>
    </w:p>
    <w:p w:rsidR="00B30FF9" w:rsidRDefault="008C487E">
      <w:pPr>
        <w:pStyle w:val="1"/>
        <w:numPr>
          <w:ilvl w:val="0"/>
          <w:numId w:val="0"/>
        </w:numPr>
        <w:ind w:firstLine="720"/>
        <w:jc w:val="both"/>
        <w:rPr>
          <w:b w:val="0"/>
          <w:bCs w:val="0"/>
          <w:szCs w:val="28"/>
        </w:rPr>
      </w:pPr>
      <w:bookmarkStart w:id="14" w:name="_Toc191890309"/>
      <w:bookmarkStart w:id="15" w:name="_Toc163726425"/>
      <w:r>
        <w:rPr>
          <w:szCs w:val="28"/>
        </w:rPr>
        <w:t>6. Перечень учебно-методического обеспечения для самостоятельной работы обучающихся по дисциплине</w:t>
      </w:r>
      <w:bookmarkEnd w:id="14"/>
      <w:bookmarkEnd w:id="15"/>
    </w:p>
    <w:p w:rsidR="00B30FF9" w:rsidRDefault="008C487E">
      <w:pPr>
        <w:pStyle w:val="20"/>
        <w:ind w:firstLine="709"/>
        <w:rPr>
          <w:b w:val="0"/>
          <w:sz w:val="28"/>
          <w:szCs w:val="28"/>
        </w:rPr>
      </w:pPr>
      <w:bookmarkStart w:id="16" w:name="_Toc191890310"/>
      <w:bookmarkStart w:id="17" w:name="_Toc163726426"/>
      <w:r>
        <w:rPr>
          <w:sz w:val="28"/>
          <w:szCs w:val="28"/>
        </w:rPr>
        <w:t>6.1. Перечень вопросов, отводимых на самостоятельное освоение дисциплины, формы внеаудиторной самостоятельной работы</w:t>
      </w:r>
      <w:bookmarkEnd w:id="16"/>
      <w:bookmarkEnd w:id="17"/>
    </w:p>
    <w:p w:rsidR="00B30FF9" w:rsidRDefault="008C487E">
      <w:pPr>
        <w:ind w:firstLine="709"/>
        <w:jc w:val="right"/>
        <w:rPr>
          <w:sz w:val="28"/>
          <w:szCs w:val="28"/>
        </w:rPr>
      </w:pPr>
      <w:r>
        <w:rPr>
          <w:sz w:val="28"/>
          <w:szCs w:val="28"/>
        </w:rPr>
        <w:t>Таблица 5.</w:t>
      </w:r>
    </w:p>
    <w:tbl>
      <w:tblPr>
        <w:tblpPr w:leftFromText="181" w:rightFromText="181" w:vertAnchor="text" w:tblpXSpec="center" w:tblpY="1"/>
        <w:tblW w:w="5000" w:type="pct"/>
        <w:jc w:val="center"/>
        <w:tblLayout w:type="fixed"/>
        <w:tblLook w:val="06A0" w:firstRow="1" w:lastRow="0" w:firstColumn="1" w:lastColumn="0" w:noHBand="1" w:noVBand="1"/>
      </w:tblPr>
      <w:tblGrid>
        <w:gridCol w:w="2405"/>
        <w:gridCol w:w="4813"/>
        <w:gridCol w:w="2695"/>
      </w:tblGrid>
      <w:tr w:rsidR="00B30FF9">
        <w:trPr>
          <w:tblHeade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keepNext/>
              <w:widowControl w:val="0"/>
              <w:ind w:firstLine="31"/>
              <w:jc w:val="center"/>
              <w:rPr>
                <w:b/>
                <w:bCs/>
              </w:rPr>
            </w:pPr>
            <w:r>
              <w:rPr>
                <w:b/>
                <w:bCs/>
              </w:rPr>
              <w:t>Наименование тем (разделов) дисциплины</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keepNext/>
              <w:widowControl w:val="0"/>
              <w:ind w:firstLine="77"/>
              <w:jc w:val="center"/>
              <w:rPr>
                <w:b/>
                <w:bCs/>
              </w:rPr>
            </w:pPr>
            <w:r>
              <w:rPr>
                <w:b/>
                <w:bCs/>
              </w:rPr>
              <w:t>Перечень вопросов, отводимых на самостоятельное освоение</w:t>
            </w:r>
          </w:p>
        </w:tc>
        <w:tc>
          <w:tcPr>
            <w:tcW w:w="2698" w:type="dxa"/>
            <w:tcBorders>
              <w:top w:val="single" w:sz="4" w:space="0" w:color="000000"/>
              <w:left w:val="single" w:sz="4" w:space="0" w:color="000000"/>
              <w:bottom w:val="single" w:sz="4" w:space="0" w:color="000000"/>
              <w:right w:val="single" w:sz="4" w:space="0" w:color="000000"/>
            </w:tcBorders>
          </w:tcPr>
          <w:p w:rsidR="00B30FF9" w:rsidRDefault="008C487E">
            <w:pPr>
              <w:keepNext/>
              <w:widowControl w:val="0"/>
              <w:jc w:val="center"/>
              <w:rPr>
                <w:b/>
                <w:bCs/>
              </w:rPr>
            </w:pPr>
            <w:r>
              <w:rPr>
                <w:b/>
                <w:bCs/>
              </w:rPr>
              <w:t>Формы внеаудиторной самостоятельной работы</w:t>
            </w:r>
          </w:p>
        </w:tc>
      </w:tr>
      <w:tr w:rsidR="00B30FF9">
        <w:trP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color w:val="FF0000"/>
              </w:rPr>
            </w:pPr>
            <w:r>
              <w:rPr>
                <w:bCs/>
              </w:rPr>
              <w:t xml:space="preserve">Тема 1. Управление проектами как основа инновационной деятельности. Специфика проектов в области </w:t>
            </w:r>
            <w:proofErr w:type="spellStart"/>
            <w:r>
              <w:rPr>
                <w:bCs/>
              </w:rPr>
              <w:t>финтех</w:t>
            </w:r>
            <w:proofErr w:type="spellEnd"/>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TableParagraph"/>
              <w:numPr>
                <w:ilvl w:val="0"/>
                <w:numId w:val="3"/>
              </w:numPr>
              <w:tabs>
                <w:tab w:val="left" w:pos="0"/>
              </w:tabs>
              <w:ind w:left="0" w:firstLine="0"/>
              <w:jc w:val="both"/>
              <w:rPr>
                <w:sz w:val="24"/>
                <w:szCs w:val="24"/>
              </w:rPr>
            </w:pPr>
            <w:r>
              <w:rPr>
                <w:sz w:val="24"/>
                <w:szCs w:val="24"/>
              </w:rPr>
              <w:t>Типизация проектов.</w:t>
            </w:r>
          </w:p>
          <w:p w:rsidR="00B30FF9" w:rsidRDefault="008C487E">
            <w:pPr>
              <w:pStyle w:val="TableParagraph"/>
              <w:numPr>
                <w:ilvl w:val="0"/>
                <w:numId w:val="3"/>
              </w:numPr>
              <w:tabs>
                <w:tab w:val="left" w:pos="0"/>
              </w:tabs>
              <w:ind w:left="0" w:firstLine="0"/>
              <w:jc w:val="both"/>
              <w:rPr>
                <w:sz w:val="24"/>
                <w:szCs w:val="24"/>
              </w:rPr>
            </w:pPr>
            <w:r>
              <w:rPr>
                <w:sz w:val="24"/>
                <w:szCs w:val="24"/>
              </w:rPr>
              <w:t>Управление параметрами проекта. Проектный цикл</w:t>
            </w:r>
          </w:p>
          <w:p w:rsidR="00B30FF9" w:rsidRDefault="008C487E">
            <w:pPr>
              <w:pStyle w:val="TableParagraph"/>
              <w:numPr>
                <w:ilvl w:val="0"/>
                <w:numId w:val="3"/>
              </w:numPr>
              <w:tabs>
                <w:tab w:val="left" w:pos="0"/>
              </w:tabs>
              <w:ind w:left="0" w:firstLine="0"/>
              <w:jc w:val="both"/>
              <w:rPr>
                <w:sz w:val="24"/>
                <w:szCs w:val="24"/>
              </w:rPr>
            </w:pPr>
            <w:r>
              <w:rPr>
                <w:sz w:val="24"/>
                <w:szCs w:val="24"/>
              </w:rPr>
              <w:t xml:space="preserve">Особенности </w:t>
            </w:r>
            <w:proofErr w:type="spellStart"/>
            <w:r>
              <w:rPr>
                <w:sz w:val="24"/>
                <w:szCs w:val="24"/>
              </w:rPr>
              <w:t>финтех</w:t>
            </w:r>
            <w:proofErr w:type="spellEnd"/>
            <w:r>
              <w:rPr>
                <w:sz w:val="24"/>
                <w:szCs w:val="24"/>
              </w:rPr>
              <w:t xml:space="preserve">-проектов. Факторы успеха </w:t>
            </w:r>
            <w:proofErr w:type="spellStart"/>
            <w:r>
              <w:rPr>
                <w:sz w:val="24"/>
                <w:szCs w:val="24"/>
              </w:rPr>
              <w:t>финтех</w:t>
            </w:r>
            <w:proofErr w:type="spellEnd"/>
            <w:r>
              <w:rPr>
                <w:sz w:val="24"/>
                <w:szCs w:val="24"/>
              </w:rPr>
              <w:t>-проектов.</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jc w:val="both"/>
            </w:pPr>
            <w:r>
              <w:t>Изучение основной и дополнительной литературы, источников сети интернет.</w:t>
            </w:r>
          </w:p>
        </w:tc>
      </w:tr>
      <w:tr w:rsidR="00B30FF9">
        <w:trP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 xml:space="preserve">Тема  2. Стандарты, </w:t>
            </w:r>
            <w:proofErr w:type="spellStart"/>
            <w:r>
              <w:rPr>
                <w:bCs/>
              </w:rPr>
              <w:t>фреймворки</w:t>
            </w:r>
            <w:proofErr w:type="spellEnd"/>
            <w:r>
              <w:rPr>
                <w:bCs/>
              </w:rPr>
              <w:t xml:space="preserve"> и лучшие практики проектного управления </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TableParagraph"/>
              <w:numPr>
                <w:ilvl w:val="0"/>
                <w:numId w:val="4"/>
              </w:numPr>
              <w:ind w:left="38" w:hanging="38"/>
              <w:jc w:val="both"/>
              <w:rPr>
                <w:sz w:val="24"/>
                <w:szCs w:val="24"/>
                <w:lang w:val="en-US"/>
              </w:rPr>
            </w:pPr>
            <w:r>
              <w:rPr>
                <w:sz w:val="24"/>
                <w:szCs w:val="24"/>
              </w:rPr>
              <w:t>Модель</w:t>
            </w:r>
            <w:r>
              <w:rPr>
                <w:sz w:val="24"/>
                <w:szCs w:val="24"/>
                <w:lang w:val="en-US"/>
              </w:rPr>
              <w:t xml:space="preserve"> </w:t>
            </w:r>
            <w:r>
              <w:rPr>
                <w:sz w:val="24"/>
                <w:szCs w:val="24"/>
              </w:rPr>
              <w:t>организационной</w:t>
            </w:r>
            <w:r>
              <w:rPr>
                <w:sz w:val="24"/>
                <w:szCs w:val="24"/>
                <w:lang w:val="en-US"/>
              </w:rPr>
              <w:t xml:space="preserve"> </w:t>
            </w:r>
            <w:r>
              <w:rPr>
                <w:sz w:val="24"/>
                <w:szCs w:val="24"/>
              </w:rPr>
              <w:t>зрелости</w:t>
            </w:r>
            <w:r>
              <w:rPr>
                <w:sz w:val="24"/>
                <w:szCs w:val="24"/>
                <w:lang w:val="en-US"/>
              </w:rPr>
              <w:t xml:space="preserve"> </w:t>
            </w:r>
            <w:r>
              <w:rPr>
                <w:sz w:val="24"/>
                <w:szCs w:val="24"/>
              </w:rPr>
              <w:t>управления</w:t>
            </w:r>
            <w:r>
              <w:rPr>
                <w:sz w:val="24"/>
                <w:szCs w:val="24"/>
                <w:lang w:val="en-US"/>
              </w:rPr>
              <w:t xml:space="preserve"> </w:t>
            </w:r>
            <w:r>
              <w:rPr>
                <w:sz w:val="24"/>
                <w:szCs w:val="24"/>
              </w:rPr>
              <w:t>проектами</w:t>
            </w:r>
            <w:r>
              <w:rPr>
                <w:sz w:val="24"/>
                <w:szCs w:val="24"/>
                <w:lang w:val="en-US"/>
              </w:rPr>
              <w:t xml:space="preserve"> — OPM3, Program and Project Management for Innovation of Enterprises (P2M).</w:t>
            </w:r>
          </w:p>
          <w:p w:rsidR="00B30FF9" w:rsidRDefault="008C487E">
            <w:pPr>
              <w:pStyle w:val="TableParagraph"/>
              <w:numPr>
                <w:ilvl w:val="0"/>
                <w:numId w:val="4"/>
              </w:numPr>
              <w:ind w:left="38" w:hanging="38"/>
              <w:jc w:val="both"/>
              <w:rPr>
                <w:sz w:val="24"/>
                <w:szCs w:val="24"/>
              </w:rPr>
            </w:pPr>
            <w:proofErr w:type="spellStart"/>
            <w:r>
              <w:rPr>
                <w:sz w:val="24"/>
                <w:szCs w:val="24"/>
              </w:rPr>
              <w:t>Agile</w:t>
            </w:r>
            <w:proofErr w:type="spellEnd"/>
            <w:r>
              <w:rPr>
                <w:sz w:val="24"/>
                <w:szCs w:val="24"/>
              </w:rPr>
              <w:t xml:space="preserve">-манифест. Ценности и базовые принципы </w:t>
            </w:r>
            <w:proofErr w:type="spellStart"/>
            <w:r>
              <w:rPr>
                <w:sz w:val="24"/>
                <w:szCs w:val="24"/>
              </w:rPr>
              <w:t>Agile</w:t>
            </w:r>
            <w:proofErr w:type="spellEnd"/>
            <w:r>
              <w:rPr>
                <w:sz w:val="24"/>
                <w:szCs w:val="24"/>
              </w:rPr>
              <w:t>.</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jc w:val="both"/>
            </w:pPr>
            <w:r>
              <w:t>Изучение основной и дополнительной литературы, источников сети интернет.</w:t>
            </w:r>
          </w:p>
        </w:tc>
      </w:tr>
      <w:tr w:rsidR="00B30FF9">
        <w:trP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both"/>
              <w:rPr>
                <w:bCs/>
              </w:rPr>
            </w:pPr>
            <w:r>
              <w:rPr>
                <w:bCs/>
              </w:rPr>
              <w:t xml:space="preserve">Тема 3. Выбор адекватных проектных методологий для </w:t>
            </w:r>
            <w:proofErr w:type="spellStart"/>
            <w:r>
              <w:rPr>
                <w:bCs/>
              </w:rPr>
              <w:t>финтех</w:t>
            </w:r>
            <w:proofErr w:type="spellEnd"/>
            <w:r>
              <w:rPr>
                <w:bCs/>
              </w:rPr>
              <w:t>-проекта.</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TableParagraph"/>
              <w:numPr>
                <w:ilvl w:val="0"/>
                <w:numId w:val="12"/>
              </w:numPr>
              <w:tabs>
                <w:tab w:val="left" w:pos="38"/>
              </w:tabs>
              <w:ind w:left="0" w:firstLine="0"/>
              <w:jc w:val="both"/>
              <w:rPr>
                <w:sz w:val="24"/>
                <w:szCs w:val="24"/>
              </w:rPr>
            </w:pPr>
            <w:r>
              <w:rPr>
                <w:sz w:val="24"/>
                <w:szCs w:val="24"/>
              </w:rPr>
              <w:t xml:space="preserve">Понятие жизненного цикла проекта. Типы жизненных циклов проектов. </w:t>
            </w:r>
          </w:p>
          <w:p w:rsidR="00B30FF9" w:rsidRDefault="008C487E">
            <w:pPr>
              <w:pStyle w:val="TableParagraph"/>
              <w:numPr>
                <w:ilvl w:val="0"/>
                <w:numId w:val="12"/>
              </w:numPr>
              <w:tabs>
                <w:tab w:val="left" w:pos="38"/>
              </w:tabs>
              <w:ind w:left="0" w:firstLine="0"/>
              <w:jc w:val="both"/>
              <w:rPr>
                <w:sz w:val="24"/>
                <w:szCs w:val="24"/>
              </w:rPr>
            </w:pPr>
            <w:r>
              <w:rPr>
                <w:sz w:val="24"/>
                <w:szCs w:val="24"/>
              </w:rPr>
              <w:t>Модель неопределенность-комплексность.</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Изучение основной и дополнительной литературы, источников сети интернет.</w:t>
            </w:r>
          </w:p>
        </w:tc>
      </w:tr>
      <w:tr w:rsidR="00B30FF9">
        <w:trP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 xml:space="preserve">Тема 4. Организационная структура </w:t>
            </w:r>
            <w:proofErr w:type="spellStart"/>
            <w:r>
              <w:rPr>
                <w:bCs/>
              </w:rPr>
              <w:t>финтех</w:t>
            </w:r>
            <w:proofErr w:type="spellEnd"/>
            <w:r>
              <w:rPr>
                <w:bCs/>
              </w:rPr>
              <w:t>-проекта</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TableParagraph"/>
              <w:numPr>
                <w:ilvl w:val="0"/>
                <w:numId w:val="11"/>
              </w:numPr>
              <w:tabs>
                <w:tab w:val="left" w:pos="38"/>
              </w:tabs>
              <w:ind w:left="0" w:firstLine="0"/>
              <w:jc w:val="both"/>
              <w:rPr>
                <w:sz w:val="24"/>
                <w:szCs w:val="24"/>
              </w:rPr>
            </w:pPr>
            <w:r>
              <w:rPr>
                <w:sz w:val="24"/>
                <w:szCs w:val="24"/>
              </w:rPr>
              <w:t xml:space="preserve">Организационная структура исполнителей проекта. Понятие функции, роли, должности. Взаимоотношения «исполнитель-заказчик». </w:t>
            </w:r>
          </w:p>
          <w:p w:rsidR="00B30FF9" w:rsidRDefault="008C487E">
            <w:pPr>
              <w:pStyle w:val="TableParagraph"/>
              <w:numPr>
                <w:ilvl w:val="0"/>
                <w:numId w:val="11"/>
              </w:numPr>
              <w:tabs>
                <w:tab w:val="left" w:pos="38"/>
              </w:tabs>
              <w:ind w:left="0" w:firstLine="0"/>
              <w:jc w:val="both"/>
              <w:rPr>
                <w:sz w:val="24"/>
                <w:szCs w:val="24"/>
              </w:rPr>
            </w:pPr>
            <w:r>
              <w:rPr>
                <w:sz w:val="24"/>
                <w:szCs w:val="24"/>
              </w:rPr>
              <w:t xml:space="preserve">Подбор кросс-функциональной проектной команды. Роль обслуживающего лидера. Преодоление внутриорганизационной изоляции. </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jc w:val="both"/>
            </w:pPr>
            <w:r>
              <w:t>Изучение основной и дополнительной литературы, источников сети интернет.</w:t>
            </w:r>
          </w:p>
        </w:tc>
      </w:tr>
      <w:tr w:rsidR="00B30FF9">
        <w:trP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 xml:space="preserve">Тема 5. </w:t>
            </w:r>
            <w:r>
              <w:rPr>
                <w:bCs/>
              </w:rPr>
              <w:lastRenderedPageBreak/>
              <w:t>Эффективные практики классического проектного управления</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TableParagraph"/>
              <w:numPr>
                <w:ilvl w:val="0"/>
                <w:numId w:val="13"/>
              </w:numPr>
              <w:tabs>
                <w:tab w:val="left" w:pos="0"/>
              </w:tabs>
              <w:ind w:left="0" w:firstLine="0"/>
              <w:jc w:val="both"/>
              <w:rPr>
                <w:sz w:val="24"/>
                <w:szCs w:val="24"/>
              </w:rPr>
            </w:pPr>
            <w:r>
              <w:rPr>
                <w:sz w:val="24"/>
                <w:szCs w:val="24"/>
              </w:rPr>
              <w:lastRenderedPageBreak/>
              <w:t xml:space="preserve">Критерии значимости проекта: </w:t>
            </w:r>
            <w:r>
              <w:rPr>
                <w:sz w:val="24"/>
                <w:szCs w:val="24"/>
              </w:rPr>
              <w:lastRenderedPageBreak/>
              <w:t xml:space="preserve">финансовая и стратегическая ценность проекта, уровень рисков. </w:t>
            </w:r>
          </w:p>
          <w:p w:rsidR="00B30FF9" w:rsidRDefault="008C487E">
            <w:pPr>
              <w:pStyle w:val="TableParagraph"/>
              <w:numPr>
                <w:ilvl w:val="0"/>
                <w:numId w:val="13"/>
              </w:numPr>
              <w:tabs>
                <w:tab w:val="left" w:pos="0"/>
              </w:tabs>
              <w:ind w:left="0" w:firstLine="0"/>
              <w:jc w:val="both"/>
              <w:rPr>
                <w:sz w:val="24"/>
                <w:szCs w:val="24"/>
              </w:rPr>
            </w:pPr>
            <w:r>
              <w:rPr>
                <w:sz w:val="24"/>
                <w:szCs w:val="24"/>
              </w:rPr>
              <w:t xml:space="preserve">Текущий анализ состояния проекта. Анализ в контрольных точках. </w:t>
            </w:r>
          </w:p>
          <w:p w:rsidR="00B30FF9" w:rsidRDefault="008C487E">
            <w:pPr>
              <w:pStyle w:val="TableParagraph"/>
              <w:numPr>
                <w:ilvl w:val="0"/>
                <w:numId w:val="13"/>
              </w:numPr>
              <w:tabs>
                <w:tab w:val="left" w:pos="0"/>
              </w:tabs>
              <w:ind w:left="0" w:firstLine="0"/>
              <w:jc w:val="both"/>
              <w:rPr>
                <w:sz w:val="24"/>
                <w:szCs w:val="24"/>
              </w:rPr>
            </w:pPr>
            <w:r>
              <w:rPr>
                <w:sz w:val="24"/>
                <w:szCs w:val="24"/>
              </w:rPr>
              <w:t xml:space="preserve">Управление качеством проекта. Регистрация и отслеживание ошибок. Процедурный и количественный подходы к управлению качеством. </w:t>
            </w:r>
          </w:p>
          <w:p w:rsidR="00B30FF9" w:rsidRDefault="008C487E">
            <w:pPr>
              <w:pStyle w:val="TableParagraph"/>
              <w:numPr>
                <w:ilvl w:val="0"/>
                <w:numId w:val="13"/>
              </w:numPr>
              <w:tabs>
                <w:tab w:val="left" w:pos="0"/>
              </w:tabs>
              <w:ind w:left="0" w:firstLine="0"/>
              <w:jc w:val="both"/>
              <w:rPr>
                <w:sz w:val="24"/>
                <w:szCs w:val="24"/>
              </w:rPr>
            </w:pPr>
            <w:r>
              <w:rPr>
                <w:sz w:val="24"/>
                <w:szCs w:val="24"/>
              </w:rPr>
              <w:t>Управление закупками. Типы контрактов. Принципы выбора типа контракта.</w:t>
            </w:r>
          </w:p>
          <w:p w:rsidR="00B30FF9" w:rsidRDefault="008C487E">
            <w:pPr>
              <w:pStyle w:val="TableParagraph"/>
              <w:numPr>
                <w:ilvl w:val="0"/>
                <w:numId w:val="13"/>
              </w:numPr>
              <w:tabs>
                <w:tab w:val="left" w:pos="0"/>
              </w:tabs>
              <w:ind w:left="0" w:firstLine="0"/>
              <w:jc w:val="both"/>
              <w:rPr>
                <w:sz w:val="24"/>
                <w:szCs w:val="24"/>
              </w:rPr>
            </w:pPr>
            <w:r>
              <w:rPr>
                <w:sz w:val="24"/>
                <w:szCs w:val="24"/>
              </w:rPr>
              <w:t xml:space="preserve">Этап закрытия проекта и его роль в обеспечении зрелости процессов проектного управления в организации. Анализ результатов проекта. </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jc w:val="both"/>
            </w:pPr>
            <w:r>
              <w:lastRenderedPageBreak/>
              <w:t xml:space="preserve">Изучение основной и </w:t>
            </w:r>
            <w:r>
              <w:lastRenderedPageBreak/>
              <w:t>дополнительной литературы, источников сети интернет.</w:t>
            </w:r>
          </w:p>
        </w:tc>
      </w:tr>
      <w:tr w:rsidR="00B30FF9">
        <w:trP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lastRenderedPageBreak/>
              <w:t xml:space="preserve">Тема 6. Практические аспекты использования </w:t>
            </w:r>
            <w:proofErr w:type="spellStart"/>
            <w:r>
              <w:rPr>
                <w:bCs/>
              </w:rPr>
              <w:t>Agile</w:t>
            </w:r>
            <w:proofErr w:type="spellEnd"/>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TableParagraph"/>
              <w:numPr>
                <w:ilvl w:val="0"/>
                <w:numId w:val="16"/>
              </w:numPr>
              <w:ind w:left="38" w:hanging="38"/>
              <w:jc w:val="both"/>
              <w:rPr>
                <w:sz w:val="24"/>
                <w:szCs w:val="24"/>
              </w:rPr>
            </w:pPr>
            <w:r>
              <w:rPr>
                <w:sz w:val="24"/>
                <w:szCs w:val="24"/>
              </w:rPr>
              <w:t>Принципы теории эмпирического управления: прозрачность, инспекции и адаптация.</w:t>
            </w:r>
          </w:p>
          <w:p w:rsidR="00B30FF9" w:rsidRDefault="008C487E">
            <w:pPr>
              <w:pStyle w:val="TableParagraph"/>
              <w:numPr>
                <w:ilvl w:val="0"/>
                <w:numId w:val="16"/>
              </w:numPr>
              <w:ind w:left="38" w:hanging="38"/>
              <w:jc w:val="both"/>
              <w:rPr>
                <w:sz w:val="24"/>
                <w:szCs w:val="24"/>
              </w:rPr>
            </w:pPr>
            <w:r>
              <w:rPr>
                <w:sz w:val="24"/>
                <w:szCs w:val="24"/>
              </w:rPr>
              <w:t xml:space="preserve">Использование </w:t>
            </w:r>
            <w:proofErr w:type="spellStart"/>
            <w:r>
              <w:rPr>
                <w:sz w:val="24"/>
                <w:szCs w:val="24"/>
              </w:rPr>
              <w:t>Kanban</w:t>
            </w:r>
            <w:proofErr w:type="spellEnd"/>
            <w:r>
              <w:rPr>
                <w:sz w:val="24"/>
                <w:szCs w:val="24"/>
              </w:rPr>
              <w:t xml:space="preserve"> доски. </w:t>
            </w:r>
          </w:p>
          <w:p w:rsidR="00B30FF9" w:rsidRDefault="008C487E">
            <w:pPr>
              <w:pStyle w:val="TableParagraph"/>
              <w:numPr>
                <w:ilvl w:val="0"/>
                <w:numId w:val="16"/>
              </w:numPr>
              <w:ind w:left="38" w:hanging="38"/>
              <w:jc w:val="both"/>
              <w:rPr>
                <w:sz w:val="24"/>
                <w:szCs w:val="24"/>
              </w:rPr>
            </w:pPr>
            <w:proofErr w:type="spellStart"/>
            <w:r>
              <w:rPr>
                <w:sz w:val="24"/>
                <w:szCs w:val="24"/>
              </w:rPr>
              <w:t>Скрам</w:t>
            </w:r>
            <w:proofErr w:type="spellEnd"/>
            <w:r>
              <w:rPr>
                <w:sz w:val="24"/>
                <w:szCs w:val="24"/>
              </w:rPr>
              <w:t xml:space="preserve">-покер. </w:t>
            </w:r>
          </w:p>
          <w:p w:rsidR="00B30FF9" w:rsidRDefault="008C487E">
            <w:pPr>
              <w:pStyle w:val="TableParagraph"/>
              <w:numPr>
                <w:ilvl w:val="0"/>
                <w:numId w:val="16"/>
              </w:numPr>
              <w:ind w:left="38" w:hanging="38"/>
              <w:jc w:val="both"/>
              <w:rPr>
                <w:sz w:val="24"/>
                <w:szCs w:val="24"/>
              </w:rPr>
            </w:pPr>
            <w:r>
              <w:rPr>
                <w:sz w:val="24"/>
                <w:szCs w:val="24"/>
              </w:rPr>
              <w:t xml:space="preserve">Практики исполнения проекта, приводящие к увеличению ценности продукта. </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jc w:val="both"/>
            </w:pPr>
            <w:r>
              <w:t>Изучение основной и дополнительной литературы, источников сети интернет.</w:t>
            </w:r>
          </w:p>
        </w:tc>
      </w:tr>
      <w:tr w:rsidR="00B30FF9">
        <w:trP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 xml:space="preserve">Тема 7. Управление рисками </w:t>
            </w:r>
            <w:proofErr w:type="spellStart"/>
            <w:r>
              <w:rPr>
                <w:bCs/>
              </w:rPr>
              <w:t>финтех</w:t>
            </w:r>
            <w:proofErr w:type="spellEnd"/>
            <w:r>
              <w:rPr>
                <w:bCs/>
              </w:rPr>
              <w:t>-проектов</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widowControl w:val="0"/>
              <w:numPr>
                <w:ilvl w:val="0"/>
                <w:numId w:val="19"/>
              </w:numPr>
              <w:ind w:left="38" w:hanging="38"/>
            </w:pPr>
            <w:r>
              <w:t xml:space="preserve">Понятие риска проекта, вероятности возникновения риска, оценка последствий риска, расчет величины риска. </w:t>
            </w:r>
          </w:p>
          <w:p w:rsidR="00B30FF9" w:rsidRDefault="008C487E">
            <w:pPr>
              <w:pStyle w:val="af9"/>
              <w:widowControl w:val="0"/>
              <w:numPr>
                <w:ilvl w:val="0"/>
                <w:numId w:val="19"/>
              </w:numPr>
              <w:ind w:left="38" w:hanging="38"/>
              <w:rPr>
                <w:lang w:val="en-US"/>
              </w:rPr>
            </w:pPr>
            <w:r>
              <w:t>Подход</w:t>
            </w:r>
            <w:r>
              <w:rPr>
                <w:lang w:val="en-US"/>
              </w:rPr>
              <w:t xml:space="preserve"> NIST Risk Management Framework (RMF).</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jc w:val="both"/>
            </w:pPr>
            <w:r>
              <w:t>Изучение основной и дополнительной литературы, источников сети интернет.</w:t>
            </w:r>
          </w:p>
        </w:tc>
      </w:tr>
      <w:tr w:rsidR="00B30FF9">
        <w:trP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Тема 8. Инструментальные средства управления проектами</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TableParagraph"/>
              <w:numPr>
                <w:ilvl w:val="0"/>
                <w:numId w:val="20"/>
              </w:numPr>
              <w:tabs>
                <w:tab w:val="left" w:pos="38"/>
              </w:tabs>
              <w:ind w:left="38" w:hanging="38"/>
              <w:jc w:val="both"/>
              <w:rPr>
                <w:sz w:val="24"/>
                <w:szCs w:val="24"/>
              </w:rPr>
            </w:pPr>
            <w:r>
              <w:rPr>
                <w:sz w:val="24"/>
                <w:szCs w:val="24"/>
              </w:rPr>
              <w:t xml:space="preserve">Обзор рынка специализированного программного обеспечения для управления проектами. Основные тенденции и прогнозы развития. </w:t>
            </w:r>
          </w:p>
          <w:p w:rsidR="00B30FF9" w:rsidRDefault="008C487E">
            <w:pPr>
              <w:pStyle w:val="TableParagraph"/>
              <w:numPr>
                <w:ilvl w:val="0"/>
                <w:numId w:val="20"/>
              </w:numPr>
              <w:tabs>
                <w:tab w:val="left" w:pos="38"/>
              </w:tabs>
              <w:ind w:left="38" w:hanging="38"/>
              <w:jc w:val="both"/>
              <w:rPr>
                <w:sz w:val="24"/>
                <w:szCs w:val="24"/>
              </w:rPr>
            </w:pPr>
            <w:r>
              <w:rPr>
                <w:sz w:val="24"/>
                <w:szCs w:val="24"/>
              </w:rPr>
              <w:t xml:space="preserve">Базовые классы PM-систем. Функциональная архитектура.  </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jc w:val="both"/>
            </w:pPr>
            <w:r>
              <w:t>Изучение основной и дополнительной литературы, источников сети интернет.</w:t>
            </w:r>
          </w:p>
        </w:tc>
      </w:tr>
    </w:tbl>
    <w:p w:rsidR="00B30FF9" w:rsidRDefault="00B30FF9">
      <w:pPr>
        <w:spacing w:before="54"/>
        <w:ind w:left="-76"/>
        <w:rPr>
          <w:sz w:val="28"/>
          <w:szCs w:val="28"/>
        </w:rPr>
      </w:pPr>
    </w:p>
    <w:p w:rsidR="00B30FF9" w:rsidRDefault="008C487E">
      <w:pPr>
        <w:pStyle w:val="20"/>
        <w:ind w:firstLine="709"/>
        <w:rPr>
          <w:b w:val="0"/>
          <w:sz w:val="28"/>
          <w:szCs w:val="28"/>
        </w:rPr>
      </w:pPr>
      <w:bookmarkStart w:id="18" w:name="_Toc191890311"/>
      <w:r>
        <w:rPr>
          <w:sz w:val="28"/>
          <w:szCs w:val="28"/>
        </w:rPr>
        <w:t>6.2. Перечень вопросов, заданий, тем для подготовки к текущему контролю</w:t>
      </w:r>
      <w:bookmarkEnd w:id="18"/>
      <w:r>
        <w:rPr>
          <w:sz w:val="28"/>
          <w:szCs w:val="28"/>
        </w:rPr>
        <w:t xml:space="preserve"> </w:t>
      </w:r>
    </w:p>
    <w:p w:rsidR="00B30FF9" w:rsidRDefault="008C487E">
      <w:pPr>
        <w:spacing w:before="54"/>
        <w:ind w:firstLine="709"/>
        <w:jc w:val="center"/>
        <w:rPr>
          <w:b/>
          <w:i/>
          <w:iCs/>
          <w:sz w:val="28"/>
          <w:szCs w:val="28"/>
        </w:rPr>
      </w:pPr>
      <w:r>
        <w:rPr>
          <w:b/>
          <w:i/>
          <w:iCs/>
          <w:sz w:val="28"/>
          <w:szCs w:val="28"/>
        </w:rPr>
        <w:t xml:space="preserve">Примерные темы расчетно-аналитической работы: </w:t>
      </w:r>
    </w:p>
    <w:p w:rsidR="00B30FF9" w:rsidRDefault="008C487E">
      <w:pPr>
        <w:pStyle w:val="af9"/>
        <w:numPr>
          <w:ilvl w:val="3"/>
          <w:numId w:val="20"/>
        </w:numPr>
        <w:ind w:left="0" w:firstLine="709"/>
        <w:rPr>
          <w:sz w:val="28"/>
          <w:szCs w:val="28"/>
        </w:rPr>
      </w:pPr>
      <w:r>
        <w:rPr>
          <w:sz w:val="28"/>
          <w:szCs w:val="28"/>
        </w:rPr>
        <w:t xml:space="preserve">Управление проектом разработки мобильного приложения банка с использованием </w:t>
      </w:r>
      <w:proofErr w:type="spellStart"/>
      <w:r>
        <w:rPr>
          <w:sz w:val="28"/>
          <w:szCs w:val="28"/>
        </w:rPr>
        <w:t>фреймворка</w:t>
      </w:r>
      <w:proofErr w:type="spellEnd"/>
      <w:r>
        <w:rPr>
          <w:sz w:val="28"/>
          <w:szCs w:val="28"/>
        </w:rPr>
        <w:t xml:space="preserve"> </w:t>
      </w:r>
      <w:r>
        <w:rPr>
          <w:sz w:val="28"/>
          <w:szCs w:val="28"/>
          <w:lang w:val="en-US"/>
        </w:rPr>
        <w:t>Scrum</w:t>
      </w:r>
      <w:r>
        <w:rPr>
          <w:sz w:val="28"/>
          <w:szCs w:val="28"/>
        </w:rPr>
        <w:t>.</w:t>
      </w:r>
    </w:p>
    <w:p w:rsidR="00B30FF9" w:rsidRDefault="008C487E">
      <w:pPr>
        <w:pStyle w:val="af9"/>
        <w:numPr>
          <w:ilvl w:val="3"/>
          <w:numId w:val="20"/>
        </w:numPr>
        <w:ind w:left="0" w:firstLine="709"/>
        <w:rPr>
          <w:sz w:val="28"/>
          <w:szCs w:val="28"/>
        </w:rPr>
      </w:pPr>
      <w:r>
        <w:rPr>
          <w:sz w:val="28"/>
          <w:szCs w:val="28"/>
        </w:rPr>
        <w:t xml:space="preserve">Управление проектом разработки веб-приложения с использованием подхода </w:t>
      </w:r>
      <w:r>
        <w:rPr>
          <w:sz w:val="28"/>
          <w:szCs w:val="28"/>
          <w:lang w:val="en-US"/>
        </w:rPr>
        <w:t>Scrum</w:t>
      </w:r>
      <w:r>
        <w:rPr>
          <w:sz w:val="28"/>
          <w:szCs w:val="28"/>
        </w:rPr>
        <w:t>b</w:t>
      </w:r>
      <w:r>
        <w:rPr>
          <w:sz w:val="28"/>
          <w:szCs w:val="28"/>
          <w:lang w:val="en-US"/>
        </w:rPr>
        <w:t>an</w:t>
      </w:r>
      <w:r>
        <w:rPr>
          <w:sz w:val="28"/>
          <w:szCs w:val="28"/>
        </w:rPr>
        <w:t>.</w:t>
      </w:r>
    </w:p>
    <w:p w:rsidR="00B30FF9" w:rsidRDefault="008C487E">
      <w:pPr>
        <w:pStyle w:val="af9"/>
        <w:numPr>
          <w:ilvl w:val="3"/>
          <w:numId w:val="20"/>
        </w:numPr>
        <w:ind w:left="0" w:firstLine="709"/>
        <w:rPr>
          <w:sz w:val="28"/>
          <w:szCs w:val="28"/>
        </w:rPr>
      </w:pPr>
      <w:r>
        <w:rPr>
          <w:sz w:val="28"/>
          <w:szCs w:val="28"/>
        </w:rPr>
        <w:t xml:space="preserve">Управление проектом разработки платежного сервиса для мобильного приложения </w:t>
      </w:r>
      <w:proofErr w:type="spellStart"/>
      <w:r>
        <w:rPr>
          <w:sz w:val="28"/>
          <w:szCs w:val="28"/>
        </w:rPr>
        <w:t>ретейлера</w:t>
      </w:r>
      <w:proofErr w:type="spellEnd"/>
      <w:r>
        <w:rPr>
          <w:sz w:val="28"/>
          <w:szCs w:val="28"/>
        </w:rPr>
        <w:t>.</w:t>
      </w:r>
    </w:p>
    <w:p w:rsidR="00B30FF9" w:rsidRDefault="008C487E">
      <w:pPr>
        <w:pStyle w:val="af9"/>
        <w:numPr>
          <w:ilvl w:val="3"/>
          <w:numId w:val="20"/>
        </w:numPr>
        <w:ind w:left="0" w:firstLine="709"/>
        <w:rPr>
          <w:sz w:val="28"/>
          <w:szCs w:val="28"/>
        </w:rPr>
      </w:pPr>
      <w:r>
        <w:rPr>
          <w:sz w:val="28"/>
          <w:szCs w:val="28"/>
        </w:rPr>
        <w:t>Управление проектом разработки нефинансового сервиса для банковского мобильного приложения.</w:t>
      </w:r>
    </w:p>
    <w:p w:rsidR="00B30FF9" w:rsidRDefault="008C487E">
      <w:pPr>
        <w:pStyle w:val="af9"/>
        <w:numPr>
          <w:ilvl w:val="3"/>
          <w:numId w:val="20"/>
        </w:numPr>
        <w:ind w:left="0" w:firstLine="709"/>
        <w:rPr>
          <w:sz w:val="28"/>
          <w:szCs w:val="28"/>
        </w:rPr>
      </w:pPr>
      <w:r>
        <w:rPr>
          <w:sz w:val="28"/>
          <w:szCs w:val="28"/>
        </w:rPr>
        <w:t xml:space="preserve">Управление проектом разработки </w:t>
      </w:r>
      <w:r>
        <w:rPr>
          <w:sz w:val="28"/>
          <w:szCs w:val="28"/>
          <w:lang w:val="en-US"/>
        </w:rPr>
        <w:t>B</w:t>
      </w:r>
      <w:r>
        <w:rPr>
          <w:sz w:val="28"/>
          <w:szCs w:val="28"/>
        </w:rPr>
        <w:t>2</w:t>
      </w:r>
      <w:r>
        <w:rPr>
          <w:sz w:val="28"/>
          <w:szCs w:val="28"/>
          <w:lang w:val="en-US"/>
        </w:rPr>
        <w:t>B</w:t>
      </w:r>
      <w:r>
        <w:rPr>
          <w:sz w:val="28"/>
          <w:szCs w:val="28"/>
        </w:rPr>
        <w:t>-сервиса для инвестиций.</w:t>
      </w:r>
    </w:p>
    <w:p w:rsidR="00B30FF9" w:rsidRDefault="008C487E">
      <w:pPr>
        <w:pStyle w:val="af9"/>
        <w:numPr>
          <w:ilvl w:val="3"/>
          <w:numId w:val="20"/>
        </w:numPr>
        <w:ind w:left="0" w:firstLine="709"/>
        <w:rPr>
          <w:sz w:val="28"/>
          <w:szCs w:val="28"/>
        </w:rPr>
      </w:pPr>
      <w:r>
        <w:rPr>
          <w:sz w:val="28"/>
          <w:szCs w:val="28"/>
        </w:rPr>
        <w:lastRenderedPageBreak/>
        <w:t>Управление проектом интеграции системы ДБО банка с платформой цифрового рубля.</w:t>
      </w:r>
    </w:p>
    <w:p w:rsidR="00B30FF9" w:rsidRDefault="008C487E">
      <w:pPr>
        <w:pStyle w:val="af9"/>
        <w:numPr>
          <w:ilvl w:val="3"/>
          <w:numId w:val="20"/>
        </w:numPr>
        <w:ind w:left="0" w:firstLine="709"/>
        <w:rPr>
          <w:sz w:val="28"/>
          <w:szCs w:val="28"/>
        </w:rPr>
      </w:pPr>
      <w:r>
        <w:rPr>
          <w:sz w:val="28"/>
          <w:szCs w:val="28"/>
        </w:rPr>
        <w:t xml:space="preserve">Управление проектом разработки </w:t>
      </w:r>
      <w:r>
        <w:rPr>
          <w:sz w:val="28"/>
          <w:szCs w:val="28"/>
          <w:lang w:val="en-US"/>
        </w:rPr>
        <w:t>B</w:t>
      </w:r>
      <w:r>
        <w:rPr>
          <w:sz w:val="28"/>
          <w:szCs w:val="28"/>
        </w:rPr>
        <w:t>2С-сервиса для инвестиций.</w:t>
      </w:r>
    </w:p>
    <w:p w:rsidR="00B30FF9" w:rsidRDefault="008C487E">
      <w:pPr>
        <w:pStyle w:val="af9"/>
        <w:numPr>
          <w:ilvl w:val="3"/>
          <w:numId w:val="20"/>
        </w:numPr>
        <w:ind w:left="0" w:firstLine="709"/>
        <w:rPr>
          <w:sz w:val="28"/>
          <w:szCs w:val="28"/>
        </w:rPr>
      </w:pPr>
      <w:r>
        <w:rPr>
          <w:sz w:val="28"/>
          <w:szCs w:val="28"/>
        </w:rPr>
        <w:t xml:space="preserve">Управление проектом разработки </w:t>
      </w:r>
      <w:proofErr w:type="spellStart"/>
      <w:r>
        <w:rPr>
          <w:sz w:val="28"/>
          <w:szCs w:val="28"/>
          <w:lang w:val="en-US"/>
        </w:rPr>
        <w:t>RegTech</w:t>
      </w:r>
      <w:proofErr w:type="spellEnd"/>
      <w:r>
        <w:rPr>
          <w:sz w:val="28"/>
          <w:szCs w:val="28"/>
        </w:rPr>
        <w:t>-сервиса.</w:t>
      </w:r>
    </w:p>
    <w:p w:rsidR="00B30FF9" w:rsidRDefault="008C487E">
      <w:pPr>
        <w:pStyle w:val="af9"/>
        <w:numPr>
          <w:ilvl w:val="3"/>
          <w:numId w:val="20"/>
        </w:numPr>
        <w:ind w:left="0" w:firstLine="709"/>
        <w:rPr>
          <w:sz w:val="28"/>
          <w:szCs w:val="28"/>
        </w:rPr>
      </w:pPr>
      <w:r>
        <w:rPr>
          <w:sz w:val="28"/>
          <w:szCs w:val="28"/>
        </w:rPr>
        <w:t xml:space="preserve">Управление проектом разработки </w:t>
      </w:r>
      <w:proofErr w:type="spellStart"/>
      <w:r>
        <w:rPr>
          <w:sz w:val="28"/>
          <w:szCs w:val="28"/>
        </w:rPr>
        <w:t>InsurTech</w:t>
      </w:r>
      <w:proofErr w:type="spellEnd"/>
      <w:r>
        <w:rPr>
          <w:sz w:val="28"/>
          <w:szCs w:val="28"/>
        </w:rPr>
        <w:t>-сервиса</w:t>
      </w:r>
    </w:p>
    <w:p w:rsidR="00B30FF9" w:rsidRDefault="008C487E">
      <w:pPr>
        <w:pStyle w:val="af9"/>
        <w:numPr>
          <w:ilvl w:val="3"/>
          <w:numId w:val="20"/>
        </w:numPr>
        <w:ind w:left="0" w:firstLine="709"/>
        <w:rPr>
          <w:sz w:val="28"/>
          <w:szCs w:val="28"/>
        </w:rPr>
      </w:pPr>
      <w:r>
        <w:rPr>
          <w:sz w:val="28"/>
          <w:szCs w:val="28"/>
        </w:rPr>
        <w:t>Управление проектом разработки сервиса проверки контрагента.</w:t>
      </w:r>
    </w:p>
    <w:p w:rsidR="00B30FF9" w:rsidRDefault="00B30FF9">
      <w:pPr>
        <w:spacing w:before="54"/>
        <w:ind w:firstLine="709"/>
        <w:jc w:val="center"/>
        <w:rPr>
          <w:b/>
          <w:i/>
          <w:iCs/>
          <w:sz w:val="28"/>
          <w:szCs w:val="28"/>
        </w:rPr>
      </w:pPr>
    </w:p>
    <w:p w:rsidR="00B30FF9" w:rsidRDefault="008C487E">
      <w:pPr>
        <w:tabs>
          <w:tab w:val="left" w:pos="-180"/>
        </w:tabs>
        <w:ind w:right="70" w:firstLine="709"/>
        <w:jc w:val="both"/>
        <w:rPr>
          <w:b/>
          <w:sz w:val="28"/>
          <w:szCs w:val="28"/>
        </w:rPr>
      </w:pPr>
      <w:r>
        <w:rPr>
          <w:b/>
          <w:sz w:val="28"/>
          <w:szCs w:val="28"/>
        </w:rPr>
        <w:t>Критерии балльной оценки различных форм текущего контроля успеваемости</w:t>
      </w:r>
    </w:p>
    <w:p w:rsidR="00B30FF9" w:rsidRDefault="008C487E">
      <w:pPr>
        <w:pStyle w:val="af"/>
        <w:ind w:left="0" w:firstLine="709"/>
        <w:jc w:val="both"/>
        <w:rPr>
          <w:rFonts w:ascii="Times New Roman" w:hAnsi="Times New Roman"/>
          <w:b w:val="0"/>
          <w:sz w:val="28"/>
          <w:szCs w:val="28"/>
        </w:rPr>
      </w:pPr>
      <w:r>
        <w:rPr>
          <w:rFonts w:ascii="Times New Roman" w:hAnsi="Times New Roman"/>
          <w:b w:val="0"/>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«Финансовые технологии».</w:t>
      </w:r>
    </w:p>
    <w:p w:rsidR="00B30FF9" w:rsidRDefault="00B30FF9">
      <w:pPr>
        <w:pStyle w:val="af"/>
        <w:ind w:left="0" w:firstLine="709"/>
        <w:jc w:val="both"/>
        <w:rPr>
          <w:rFonts w:ascii="Times New Roman" w:hAnsi="Times New Roman"/>
          <w:b w:val="0"/>
          <w:sz w:val="28"/>
          <w:szCs w:val="28"/>
        </w:rPr>
      </w:pPr>
    </w:p>
    <w:p w:rsidR="00B30FF9" w:rsidRDefault="008C487E">
      <w:pPr>
        <w:pStyle w:val="1"/>
        <w:numPr>
          <w:ilvl w:val="0"/>
          <w:numId w:val="0"/>
        </w:numPr>
        <w:ind w:firstLine="720"/>
        <w:jc w:val="left"/>
        <w:rPr>
          <w:b w:val="0"/>
          <w:szCs w:val="28"/>
        </w:rPr>
      </w:pPr>
      <w:bookmarkStart w:id="19" w:name="_Toc191890312"/>
      <w:bookmarkStart w:id="20" w:name="_Toc163726428"/>
      <w:r>
        <w:rPr>
          <w:szCs w:val="28"/>
        </w:rPr>
        <w:t>7. Фонд оценочных средств для проведения промежуточной аттестации обучающихся по дисциплине</w:t>
      </w:r>
      <w:bookmarkEnd w:id="19"/>
      <w:bookmarkEnd w:id="20"/>
    </w:p>
    <w:p w:rsidR="00B30FF9" w:rsidRDefault="008C487E">
      <w:pPr>
        <w:ind w:firstLine="709"/>
        <w:jc w:val="both"/>
        <w:rPr>
          <w:sz w:val="28"/>
          <w:szCs w:val="28"/>
        </w:rPr>
      </w:pPr>
      <w:bookmarkStart w:id="21" w:name="_Hlk107308697"/>
      <w:r>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1"/>
    </w:p>
    <w:p w:rsidR="00B30FF9" w:rsidRDefault="00B30FF9">
      <w:pPr>
        <w:ind w:firstLine="709"/>
        <w:jc w:val="both"/>
        <w:rPr>
          <w:sz w:val="28"/>
          <w:szCs w:val="28"/>
        </w:rPr>
      </w:pPr>
    </w:p>
    <w:p w:rsidR="00B30FF9" w:rsidRDefault="008C487E">
      <w:pPr>
        <w:ind w:firstLine="709"/>
        <w:jc w:val="center"/>
        <w:rPr>
          <w:b/>
          <w:sz w:val="28"/>
          <w:szCs w:val="28"/>
        </w:rPr>
      </w:pPr>
      <w:r>
        <w:rPr>
          <w:b/>
          <w:sz w:val="28"/>
          <w:szCs w:val="28"/>
        </w:rPr>
        <w:t>Примеры оценочных средств для проверки каждого индикатора достижения компетенции, формируемой дисциплиной</w:t>
      </w:r>
    </w:p>
    <w:p w:rsidR="00B30FF9" w:rsidRDefault="008C487E">
      <w:pPr>
        <w:ind w:firstLine="709"/>
        <w:jc w:val="right"/>
        <w:rPr>
          <w:sz w:val="28"/>
          <w:szCs w:val="28"/>
        </w:rPr>
      </w:pPr>
      <w:r>
        <w:rPr>
          <w:sz w:val="28"/>
          <w:szCs w:val="28"/>
        </w:rPr>
        <w:t>Таблица 6.</w:t>
      </w:r>
    </w:p>
    <w:tbl>
      <w:tblPr>
        <w:tblStyle w:val="aff"/>
        <w:tblW w:w="9913" w:type="dxa"/>
        <w:tblLayout w:type="fixed"/>
        <w:tblLook w:val="04A0" w:firstRow="1" w:lastRow="0" w:firstColumn="1" w:lastColumn="0" w:noHBand="0" w:noVBand="1"/>
      </w:tblPr>
      <w:tblGrid>
        <w:gridCol w:w="2006"/>
        <w:gridCol w:w="2242"/>
        <w:gridCol w:w="2558"/>
        <w:gridCol w:w="3107"/>
      </w:tblGrid>
      <w:tr w:rsidR="00B30FF9">
        <w:tc>
          <w:tcPr>
            <w:tcW w:w="2005" w:type="dxa"/>
            <w:shd w:val="clear" w:color="auto" w:fill="auto"/>
          </w:tcPr>
          <w:p w:rsidR="00B30FF9" w:rsidRDefault="008C487E">
            <w:pPr>
              <w:widowControl w:val="0"/>
              <w:ind w:firstLine="31"/>
              <w:jc w:val="center"/>
              <w:rPr>
                <w:b/>
              </w:rPr>
            </w:pPr>
            <w:r>
              <w:rPr>
                <w:b/>
              </w:rPr>
              <w:t>Наименование компетенции</w:t>
            </w:r>
          </w:p>
        </w:tc>
        <w:tc>
          <w:tcPr>
            <w:tcW w:w="2242" w:type="dxa"/>
            <w:shd w:val="clear" w:color="auto" w:fill="auto"/>
          </w:tcPr>
          <w:p w:rsidR="00B30FF9" w:rsidRDefault="008C487E">
            <w:pPr>
              <w:widowControl w:val="0"/>
              <w:jc w:val="center"/>
              <w:rPr>
                <w:b/>
              </w:rPr>
            </w:pPr>
            <w:r>
              <w:rPr>
                <w:b/>
              </w:rPr>
              <w:t>Наименование индикаторов достижения компетенции</w:t>
            </w:r>
          </w:p>
        </w:tc>
        <w:tc>
          <w:tcPr>
            <w:tcW w:w="2558" w:type="dxa"/>
            <w:shd w:val="clear" w:color="auto" w:fill="auto"/>
          </w:tcPr>
          <w:p w:rsidR="00B30FF9" w:rsidRDefault="008C487E">
            <w:pPr>
              <w:widowControl w:val="0"/>
              <w:ind w:firstLine="29"/>
              <w:jc w:val="center"/>
              <w:rPr>
                <w:b/>
              </w:rPr>
            </w:pPr>
            <w:r>
              <w:rPr>
                <w:b/>
              </w:rPr>
              <w:t>Результаты обучения (умения и знания), соотнесенные с индикаторами достижения компетенции</w:t>
            </w:r>
          </w:p>
        </w:tc>
        <w:tc>
          <w:tcPr>
            <w:tcW w:w="3107" w:type="dxa"/>
            <w:shd w:val="clear" w:color="auto" w:fill="auto"/>
          </w:tcPr>
          <w:p w:rsidR="00B30FF9" w:rsidRDefault="008C487E">
            <w:pPr>
              <w:widowControl w:val="0"/>
              <w:jc w:val="center"/>
              <w:rPr>
                <w:b/>
              </w:rPr>
            </w:pPr>
            <w:r>
              <w:rPr>
                <w:b/>
              </w:rPr>
              <w:t>Типовые контрольные задания</w:t>
            </w:r>
          </w:p>
          <w:p w:rsidR="00B30FF9" w:rsidRDefault="00B30FF9">
            <w:pPr>
              <w:widowControl w:val="0"/>
              <w:rPr>
                <w:b/>
              </w:rPr>
            </w:pPr>
          </w:p>
        </w:tc>
      </w:tr>
      <w:tr w:rsidR="00B30FF9">
        <w:tc>
          <w:tcPr>
            <w:tcW w:w="2005" w:type="dxa"/>
            <w:vMerge w:val="restart"/>
          </w:tcPr>
          <w:p w:rsidR="00F635FF" w:rsidRDefault="00F635FF" w:rsidP="00F635FF">
            <w:pPr>
              <w:widowControl w:val="0"/>
              <w:tabs>
                <w:tab w:val="left" w:pos="540"/>
              </w:tabs>
              <w:contextualSpacing/>
              <w:jc w:val="both"/>
            </w:pPr>
            <w:r>
              <w:t>УК-10</w:t>
            </w:r>
            <w:r w:rsidR="008C487E">
              <w:t>. Способ</w:t>
            </w:r>
            <w:r>
              <w:t>е</w:t>
            </w:r>
            <w:r w:rsidR="008C487E">
              <w:t>н</w:t>
            </w:r>
          </w:p>
          <w:p w:rsidR="00B30FF9" w:rsidRDefault="008C487E" w:rsidP="00F635FF">
            <w:pPr>
              <w:widowControl w:val="0"/>
              <w:tabs>
                <w:tab w:val="left" w:pos="540"/>
              </w:tabs>
              <w:contextualSpacing/>
              <w:jc w:val="both"/>
            </w:pPr>
            <w:bookmarkStart w:id="22" w:name="_GoBack"/>
            <w:bookmarkEnd w:id="22"/>
            <w:r>
              <w:t>принимать обоснованные экономические решения в различных областях жизнедеятельности</w:t>
            </w:r>
          </w:p>
        </w:tc>
        <w:tc>
          <w:tcPr>
            <w:tcW w:w="2242" w:type="dxa"/>
          </w:tcPr>
          <w:p w:rsidR="00B30FF9" w:rsidRDefault="008C487E">
            <w:pPr>
              <w:widowControl w:val="0"/>
              <w:tabs>
                <w:tab w:val="left" w:pos="32"/>
              </w:tabs>
              <w:contextualSpacing/>
              <w:jc w:val="both"/>
            </w:pPr>
            <w:r>
              <w:t>1. Понимает базовые принципы функционирования экономики и экономического развития, цели и формы участия государства в экономике.</w:t>
            </w:r>
          </w:p>
        </w:tc>
        <w:tc>
          <w:tcPr>
            <w:tcW w:w="2558" w:type="dxa"/>
          </w:tcPr>
          <w:p w:rsidR="00B30FF9" w:rsidRDefault="008C487E">
            <w:pPr>
              <w:widowControl w:val="0"/>
              <w:tabs>
                <w:tab w:val="left" w:pos="540"/>
              </w:tabs>
              <w:contextualSpacing/>
              <w:jc w:val="both"/>
            </w:pPr>
            <w:r>
              <w:rPr>
                <w:b/>
              </w:rPr>
              <w:t>Знать:</w:t>
            </w:r>
            <w:r>
              <w:t xml:space="preserve"> </w:t>
            </w:r>
          </w:p>
          <w:p w:rsidR="00B30FF9" w:rsidRDefault="008C487E">
            <w:pPr>
              <w:widowControl w:val="0"/>
              <w:tabs>
                <w:tab w:val="left" w:pos="540"/>
              </w:tabs>
              <w:jc w:val="both"/>
            </w:pPr>
            <w:r>
              <w:t>- базовые понятия теории управления проектами;</w:t>
            </w:r>
          </w:p>
          <w:p w:rsidR="00B30FF9" w:rsidRDefault="008C487E">
            <w:pPr>
              <w:widowControl w:val="0"/>
              <w:tabs>
                <w:tab w:val="left" w:pos="540"/>
              </w:tabs>
              <w:jc w:val="both"/>
            </w:pPr>
            <w:r>
              <w:t>- принципы и потенциальные преимущества проектно-ориентированного управления.</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jc w:val="both"/>
            </w:pPr>
            <w:r>
              <w:t xml:space="preserve">- оценивать и обосновывать финансовую и стратегическую ценность </w:t>
            </w:r>
            <w:proofErr w:type="spellStart"/>
            <w:r>
              <w:t>финтех</w:t>
            </w:r>
            <w:proofErr w:type="spellEnd"/>
            <w:r>
              <w:t>-</w:t>
            </w:r>
            <w:r>
              <w:lastRenderedPageBreak/>
              <w:t>проекта с учетом уровня принимаемых рисков;</w:t>
            </w:r>
          </w:p>
          <w:p w:rsidR="00B30FF9" w:rsidRDefault="008C487E">
            <w:pPr>
              <w:widowControl w:val="0"/>
              <w:tabs>
                <w:tab w:val="left" w:pos="540"/>
              </w:tabs>
              <w:jc w:val="both"/>
            </w:pPr>
            <w:r>
              <w:t xml:space="preserve">- формулировать основные положения ТЭО проекта. </w:t>
            </w:r>
          </w:p>
        </w:tc>
        <w:tc>
          <w:tcPr>
            <w:tcW w:w="3107" w:type="dxa"/>
            <w:shd w:val="clear" w:color="auto" w:fill="auto"/>
          </w:tcPr>
          <w:p w:rsidR="00B30FF9" w:rsidRDefault="008C487E">
            <w:pPr>
              <w:widowControl w:val="0"/>
              <w:jc w:val="both"/>
            </w:pPr>
            <w:r>
              <w:rPr>
                <w:b/>
              </w:rPr>
              <w:lastRenderedPageBreak/>
              <w:t>Задание 1.</w:t>
            </w:r>
            <w:r>
              <w:t xml:space="preserve"> </w:t>
            </w:r>
          </w:p>
          <w:p w:rsidR="00B30FF9" w:rsidRDefault="008C487E">
            <w:pPr>
              <w:suppressAutoHyphens w:val="0"/>
              <w:jc w:val="both"/>
              <w:rPr>
                <w:b/>
              </w:rPr>
            </w:pPr>
            <w:r>
              <w:rPr>
                <w:szCs w:val="20"/>
              </w:rPr>
              <w:t xml:space="preserve">Крупный розничной банк планирует внедрить технологическое решение на базе искусственного интеллекта, которое позволит повысить эффективность обработки поступающих заявок на кредиты. Внедренные технологии дают возможность полностью автоматизировать процесс «кредитного конвейера» за счет распознавания паспортных данных заявителя и справки по форме </w:t>
            </w:r>
            <w:r>
              <w:rPr>
                <w:szCs w:val="20"/>
              </w:rPr>
              <w:lastRenderedPageBreak/>
              <w:t xml:space="preserve">2-НДФЛ и довести количество автоматически извлекаемых атрибутов по одному заемщику до нескольких сотен. Разработанное техническое решение за счет автоматического распознавания документов позволит повысить качество вводимой информации при подаче кредитных заявок, сократить затраты банка на опрос внешних систем, минимизировать кредитные риски, ускорить время принятия решения, а в перспективе сократить время на ввод заявки, как со стороны сотрудника Банка, так и со стороны клиентов при вводе заявки в </w:t>
            </w:r>
            <w:proofErr w:type="spellStart"/>
            <w:r>
              <w:rPr>
                <w:szCs w:val="20"/>
              </w:rPr>
              <w:t>digital</w:t>
            </w:r>
            <w:proofErr w:type="spellEnd"/>
            <w:r>
              <w:rPr>
                <w:szCs w:val="20"/>
              </w:rPr>
              <w:t>-каналах обслуживания. Сформулируйте бизнес-цель проекта из предыдущего вопроса и представьте возможные бизнес-выгоды в виде матрицы бизнес-выгод.</w:t>
            </w:r>
          </w:p>
        </w:tc>
      </w:tr>
      <w:tr w:rsidR="00B30FF9">
        <w:tc>
          <w:tcPr>
            <w:tcW w:w="2005" w:type="dxa"/>
            <w:vMerge/>
          </w:tcPr>
          <w:p w:rsidR="00B30FF9" w:rsidRDefault="00B30FF9">
            <w:pPr>
              <w:widowControl w:val="0"/>
              <w:tabs>
                <w:tab w:val="left" w:pos="540"/>
              </w:tabs>
              <w:contextualSpacing/>
              <w:jc w:val="both"/>
            </w:pPr>
          </w:p>
        </w:tc>
        <w:tc>
          <w:tcPr>
            <w:tcW w:w="2242" w:type="dxa"/>
          </w:tcPr>
          <w:p w:rsidR="00B30FF9" w:rsidRDefault="008C487E">
            <w:pPr>
              <w:widowControl w:val="0"/>
              <w:tabs>
                <w:tab w:val="left" w:pos="540"/>
              </w:tabs>
              <w:contextualSpacing/>
              <w:jc w:val="both"/>
            </w:pPr>
            <w: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558" w:type="dxa"/>
          </w:tcPr>
          <w:p w:rsidR="00B30FF9" w:rsidRDefault="008C487E">
            <w:pPr>
              <w:widowControl w:val="0"/>
              <w:tabs>
                <w:tab w:val="left" w:pos="540"/>
              </w:tabs>
              <w:rPr>
                <w:b/>
              </w:rPr>
            </w:pPr>
            <w:r>
              <w:rPr>
                <w:b/>
              </w:rPr>
              <w:t xml:space="preserve">Знать: </w:t>
            </w:r>
          </w:p>
          <w:p w:rsidR="00B30FF9" w:rsidRDefault="008C487E">
            <w:pPr>
              <w:widowControl w:val="0"/>
              <w:tabs>
                <w:tab w:val="left" w:pos="540"/>
              </w:tabs>
              <w:jc w:val="both"/>
            </w:pPr>
            <w:r>
              <w:t>- методы оценки стоимости проекта, методы планирования и контроля исполнения бюджета проекта, методику освоенного объема.</w:t>
            </w:r>
          </w:p>
          <w:p w:rsidR="00B30FF9" w:rsidRDefault="008C487E">
            <w:pPr>
              <w:widowControl w:val="0"/>
              <w:tabs>
                <w:tab w:val="left" w:pos="540"/>
              </w:tabs>
              <w:rPr>
                <w:b/>
              </w:rPr>
            </w:pPr>
            <w:r>
              <w:rPr>
                <w:b/>
              </w:rPr>
              <w:t xml:space="preserve">Уметь: </w:t>
            </w:r>
          </w:p>
          <w:p w:rsidR="00B30FF9" w:rsidRDefault="008C487E">
            <w:pPr>
              <w:widowControl w:val="0"/>
              <w:tabs>
                <w:tab w:val="left" w:pos="540"/>
              </w:tabs>
            </w:pPr>
            <w:r>
              <w:t>- выстраивать рабочие процессы в проектной, продуктовой команде;</w:t>
            </w:r>
          </w:p>
          <w:p w:rsidR="00B30FF9" w:rsidRDefault="008C487E">
            <w:pPr>
              <w:widowControl w:val="0"/>
              <w:tabs>
                <w:tab w:val="left" w:pos="540"/>
              </w:tabs>
              <w:jc w:val="both"/>
            </w:pPr>
            <w:r>
              <w:t>- проводить оценку стоимости проекта.</w:t>
            </w:r>
          </w:p>
        </w:tc>
        <w:tc>
          <w:tcPr>
            <w:tcW w:w="3107" w:type="dxa"/>
            <w:shd w:val="clear" w:color="auto" w:fill="auto"/>
          </w:tcPr>
          <w:p w:rsidR="00B30FF9" w:rsidRDefault="008C487E">
            <w:pPr>
              <w:widowControl w:val="0"/>
              <w:jc w:val="both"/>
              <w:rPr>
                <w:b/>
              </w:rPr>
            </w:pPr>
            <w:r>
              <w:rPr>
                <w:b/>
              </w:rPr>
              <w:t>Задание 1.</w:t>
            </w:r>
            <w:r>
              <w:t xml:space="preserve"> </w:t>
            </w:r>
          </w:p>
          <w:p w:rsidR="00B30FF9" w:rsidRDefault="008C487E">
            <w:pPr>
              <w:contextualSpacing/>
              <w:jc w:val="both"/>
              <w:rPr>
                <w:rFonts w:eastAsia="Calibri"/>
              </w:rPr>
            </w:pPr>
            <w:r>
              <w:rPr>
                <w:rFonts w:eastAsia="Calibri"/>
              </w:rPr>
              <w:t>Известны следующие данные:</w:t>
            </w:r>
          </w:p>
          <w:p w:rsidR="00B30FF9" w:rsidRDefault="008C487E">
            <w:pPr>
              <w:jc w:val="both"/>
            </w:pPr>
            <w:r>
              <w:t>- диаграмма выгорания задач;</w:t>
            </w:r>
          </w:p>
          <w:p w:rsidR="00B30FF9" w:rsidRDefault="008C487E">
            <w:pPr>
              <w:jc w:val="both"/>
            </w:pPr>
            <w:r>
              <w:t>- плановый бюджет проекта;</w:t>
            </w:r>
          </w:p>
          <w:p w:rsidR="00B30FF9" w:rsidRDefault="008C487E">
            <w:pPr>
              <w:jc w:val="both"/>
            </w:pPr>
            <w:r>
              <w:t xml:space="preserve">- алгоритм расчета </w:t>
            </w:r>
            <w:proofErr w:type="spellStart"/>
            <w:r>
              <w:t>стори</w:t>
            </w:r>
            <w:proofErr w:type="spellEnd"/>
            <w:r>
              <w:t>-поинтов;</w:t>
            </w:r>
          </w:p>
          <w:p w:rsidR="00B30FF9" w:rsidRDefault="008C487E">
            <w:pPr>
              <w:jc w:val="both"/>
            </w:pPr>
            <w:r>
              <w:t xml:space="preserve">- текущая версия </w:t>
            </w:r>
            <w:proofErr w:type="spellStart"/>
            <w:r>
              <w:t>бэклога</w:t>
            </w:r>
            <w:proofErr w:type="spellEnd"/>
            <w:r>
              <w:t xml:space="preserve"> продукта;</w:t>
            </w:r>
          </w:p>
          <w:p w:rsidR="00B30FF9" w:rsidRDefault="008C487E">
            <w:pPr>
              <w:jc w:val="both"/>
            </w:pPr>
            <w:r>
              <w:t xml:space="preserve">Необходимо спрогнозировать </w:t>
            </w:r>
            <w:proofErr w:type="spellStart"/>
            <w:r>
              <w:rPr>
                <w:lang w:val="en-US"/>
              </w:rPr>
              <w:t>EACt</w:t>
            </w:r>
            <w:proofErr w:type="spellEnd"/>
            <w:r>
              <w:t xml:space="preserve"> и </w:t>
            </w:r>
            <w:r>
              <w:rPr>
                <w:lang w:val="en-US"/>
              </w:rPr>
              <w:t>VAC</w:t>
            </w:r>
            <w:r>
              <w:t xml:space="preserve"> для оставшихся задач.</w:t>
            </w:r>
          </w:p>
          <w:p w:rsidR="00B30FF9" w:rsidRDefault="00B30FF9">
            <w:pPr>
              <w:widowControl w:val="0"/>
              <w:jc w:val="both"/>
              <w:rPr>
                <w:b/>
              </w:rPr>
            </w:pPr>
          </w:p>
        </w:tc>
      </w:tr>
      <w:tr w:rsidR="00B30FF9">
        <w:tc>
          <w:tcPr>
            <w:tcW w:w="2005" w:type="dxa"/>
            <w:vMerge w:val="restart"/>
          </w:tcPr>
          <w:p w:rsidR="00B30FF9" w:rsidRDefault="008C487E">
            <w:pPr>
              <w:widowControl w:val="0"/>
              <w:tabs>
                <w:tab w:val="left" w:pos="540"/>
              </w:tabs>
              <w:contextualSpacing/>
              <w:jc w:val="both"/>
            </w:pPr>
            <w:r>
              <w:t xml:space="preserve">ПКН-3. Способность осуществлять </w:t>
            </w:r>
            <w:r>
              <w:lastRenderedPageBreak/>
              <w:t>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242" w:type="dxa"/>
          </w:tcPr>
          <w:p w:rsidR="00B30FF9" w:rsidRDefault="008C487E">
            <w:pPr>
              <w:widowControl w:val="0"/>
              <w:tabs>
                <w:tab w:val="left" w:pos="540"/>
              </w:tabs>
              <w:contextualSpacing/>
              <w:jc w:val="both"/>
            </w:pPr>
            <w:r>
              <w:lastRenderedPageBreak/>
              <w:t xml:space="preserve">1.Проводит сбор, обработку и статистический </w:t>
            </w:r>
            <w:r>
              <w:lastRenderedPageBreak/>
              <w:t>анализ данных для решения финансово-экономических задач.</w:t>
            </w:r>
          </w:p>
        </w:tc>
        <w:tc>
          <w:tcPr>
            <w:tcW w:w="2558" w:type="dxa"/>
          </w:tcPr>
          <w:p w:rsidR="00B30FF9" w:rsidRDefault="008C487E">
            <w:pPr>
              <w:widowControl w:val="0"/>
              <w:tabs>
                <w:tab w:val="left" w:pos="540"/>
              </w:tabs>
              <w:ind w:firstLine="33"/>
              <w:contextualSpacing/>
              <w:jc w:val="both"/>
            </w:pPr>
            <w:r>
              <w:rPr>
                <w:b/>
              </w:rPr>
              <w:lastRenderedPageBreak/>
              <w:t>Знать:</w:t>
            </w:r>
            <w:r>
              <w:t xml:space="preserve"> </w:t>
            </w:r>
          </w:p>
          <w:p w:rsidR="00B30FF9" w:rsidRDefault="008C487E">
            <w:pPr>
              <w:widowControl w:val="0"/>
              <w:tabs>
                <w:tab w:val="left" w:pos="540"/>
              </w:tabs>
              <w:jc w:val="both"/>
            </w:pPr>
            <w:r>
              <w:t xml:space="preserve">- лучшие практики планирования, </w:t>
            </w:r>
            <w:r>
              <w:lastRenderedPageBreak/>
              <w:t>исполнения и закрытия проекта.</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jc w:val="both"/>
            </w:pPr>
            <w:r>
              <w:t>- планировать работы и контролировать ход выполнения проекта, проводить мониторинг эмпирических показателей проекта;</w:t>
            </w:r>
          </w:p>
          <w:p w:rsidR="00B30FF9" w:rsidRDefault="008C487E">
            <w:pPr>
              <w:widowControl w:val="0"/>
              <w:tabs>
                <w:tab w:val="left" w:pos="540"/>
              </w:tabs>
            </w:pPr>
            <w:r>
              <w:t>- управлять изменениями.</w:t>
            </w:r>
          </w:p>
        </w:tc>
        <w:tc>
          <w:tcPr>
            <w:tcW w:w="3107" w:type="dxa"/>
            <w:shd w:val="clear" w:color="auto" w:fill="auto"/>
          </w:tcPr>
          <w:p w:rsidR="00B30FF9" w:rsidRDefault="008C487E">
            <w:pPr>
              <w:widowControl w:val="0"/>
              <w:jc w:val="both"/>
              <w:rPr>
                <w:b/>
                <w:lang w:eastAsia="en-US"/>
              </w:rPr>
            </w:pPr>
            <w:r>
              <w:rPr>
                <w:b/>
                <w:lang w:eastAsia="en-US"/>
              </w:rPr>
              <w:lastRenderedPageBreak/>
              <w:t xml:space="preserve">Задание 1. </w:t>
            </w:r>
          </w:p>
          <w:p w:rsidR="00B30FF9" w:rsidRDefault="008C487E">
            <w:pPr>
              <w:jc w:val="both"/>
              <w:rPr>
                <w:lang w:eastAsia="en-US"/>
              </w:rPr>
            </w:pPr>
            <w:proofErr w:type="spellStart"/>
            <w:r>
              <w:rPr>
                <w:lang w:eastAsia="en-US"/>
              </w:rPr>
              <w:t>Scrum</w:t>
            </w:r>
            <w:proofErr w:type="spellEnd"/>
            <w:r>
              <w:rPr>
                <w:lang w:eastAsia="en-US"/>
              </w:rPr>
              <w:t xml:space="preserve"> используется при разработке мобильного </w:t>
            </w:r>
            <w:r>
              <w:rPr>
                <w:lang w:eastAsia="en-US"/>
              </w:rPr>
              <w:lastRenderedPageBreak/>
              <w:t xml:space="preserve">приложения </w:t>
            </w:r>
            <w:proofErr w:type="gramStart"/>
            <w:r>
              <w:rPr>
                <w:lang w:eastAsia="en-US"/>
              </w:rPr>
              <w:t>для интернет</w:t>
            </w:r>
            <w:proofErr w:type="gramEnd"/>
            <w:r>
              <w:rPr>
                <w:lang w:eastAsia="en-US"/>
              </w:rPr>
              <w:t xml:space="preserve"> магазина. Спринты имеют длительность 3 недели. Целью очередного спринта была поставка версии приложения с функцией оформления доставки заказов собственной курьерской службой. Однако, через 2 недели после начала спринта бизнес принял решение использовать для доставки также услуги сервиса </w:t>
            </w:r>
            <w:proofErr w:type="spellStart"/>
            <w:r>
              <w:rPr>
                <w:lang w:eastAsia="en-US"/>
              </w:rPr>
              <w:t>Yandex</w:t>
            </w:r>
            <w:proofErr w:type="spellEnd"/>
            <w:r>
              <w:rPr>
                <w:lang w:eastAsia="en-US"/>
              </w:rPr>
              <w:t xml:space="preserve"> </w:t>
            </w:r>
            <w:proofErr w:type="spellStart"/>
            <w:r>
              <w:rPr>
                <w:lang w:eastAsia="en-US"/>
              </w:rPr>
              <w:t>Go</w:t>
            </w:r>
            <w:proofErr w:type="spellEnd"/>
            <w:r>
              <w:rPr>
                <w:lang w:eastAsia="en-US"/>
              </w:rPr>
              <w:t xml:space="preserve">.  Что должно быть сделано на проекте в части  изменения событий и артефактов </w:t>
            </w:r>
            <w:proofErr w:type="spellStart"/>
            <w:r>
              <w:rPr>
                <w:lang w:eastAsia="en-US"/>
              </w:rPr>
              <w:t>Scrum</w:t>
            </w:r>
            <w:proofErr w:type="spellEnd"/>
            <w:r>
              <w:rPr>
                <w:lang w:eastAsia="en-US"/>
              </w:rPr>
              <w:t>?</w:t>
            </w:r>
          </w:p>
        </w:tc>
      </w:tr>
      <w:tr w:rsidR="00B30FF9">
        <w:tc>
          <w:tcPr>
            <w:tcW w:w="2005" w:type="dxa"/>
            <w:vMerge/>
          </w:tcPr>
          <w:p w:rsidR="00B30FF9" w:rsidRDefault="00B30FF9">
            <w:pPr>
              <w:widowControl w:val="0"/>
              <w:tabs>
                <w:tab w:val="left" w:pos="540"/>
              </w:tabs>
              <w:contextualSpacing/>
              <w:jc w:val="both"/>
            </w:pPr>
          </w:p>
        </w:tc>
        <w:tc>
          <w:tcPr>
            <w:tcW w:w="2242" w:type="dxa"/>
          </w:tcPr>
          <w:p w:rsidR="00B30FF9" w:rsidRDefault="008C487E">
            <w:pPr>
              <w:widowControl w:val="0"/>
              <w:tabs>
                <w:tab w:val="left" w:pos="540"/>
              </w:tabs>
              <w:contextualSpacing/>
              <w:jc w:val="both"/>
            </w:pPr>
            <w: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2558" w:type="dxa"/>
          </w:tcPr>
          <w:p w:rsidR="00B30FF9" w:rsidRDefault="008C487E">
            <w:pPr>
              <w:widowControl w:val="0"/>
              <w:tabs>
                <w:tab w:val="left" w:pos="540"/>
              </w:tabs>
              <w:ind w:firstLine="33"/>
              <w:contextualSpacing/>
              <w:jc w:val="both"/>
            </w:pPr>
            <w:r>
              <w:rPr>
                <w:b/>
              </w:rPr>
              <w:t>Знать:</w:t>
            </w:r>
            <w:r>
              <w:t xml:space="preserve"> </w:t>
            </w:r>
          </w:p>
          <w:p w:rsidR="00B30FF9" w:rsidRDefault="008C487E">
            <w:pPr>
              <w:widowControl w:val="0"/>
              <w:tabs>
                <w:tab w:val="left" w:pos="540"/>
              </w:tabs>
              <w:jc w:val="both"/>
            </w:pPr>
            <w:r>
              <w:t>- модель «неопределенность-комплексность»;</w:t>
            </w:r>
          </w:p>
          <w:p w:rsidR="00B30FF9" w:rsidRDefault="008C487E">
            <w:pPr>
              <w:widowControl w:val="0"/>
              <w:tabs>
                <w:tab w:val="left" w:pos="540"/>
              </w:tabs>
              <w:jc w:val="both"/>
            </w:pPr>
            <w:r>
              <w:t xml:space="preserve">- модели организационной структуры </w:t>
            </w:r>
            <w:proofErr w:type="spellStart"/>
            <w:r>
              <w:t>финтех</w:t>
            </w:r>
            <w:proofErr w:type="spellEnd"/>
            <w:r>
              <w:t>-проекта.</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contextualSpacing/>
              <w:jc w:val="both"/>
            </w:pPr>
            <w:r>
              <w:t xml:space="preserve">- оценивать границы применимости </w:t>
            </w:r>
            <w:r>
              <w:rPr>
                <w:lang w:val="en-US"/>
              </w:rPr>
              <w:t>Agile</w:t>
            </w:r>
            <w:r>
              <w:t>-подходов;</w:t>
            </w:r>
          </w:p>
          <w:p w:rsidR="00B30FF9" w:rsidRDefault="008C487E">
            <w:pPr>
              <w:widowControl w:val="0"/>
              <w:tabs>
                <w:tab w:val="left" w:pos="540"/>
              </w:tabs>
              <w:ind w:firstLine="33"/>
              <w:contextualSpacing/>
              <w:jc w:val="both"/>
            </w:pPr>
            <w:r>
              <w:t>- предлагать оптимальную организационную структуры проектной команды;</w:t>
            </w:r>
          </w:p>
          <w:p w:rsidR="00B30FF9" w:rsidRDefault="008C487E">
            <w:pPr>
              <w:widowControl w:val="0"/>
              <w:tabs>
                <w:tab w:val="left" w:pos="540"/>
              </w:tabs>
              <w:ind w:firstLine="33"/>
              <w:contextualSpacing/>
              <w:jc w:val="both"/>
            </w:pPr>
            <w:r>
              <w:t xml:space="preserve">- использовать методы </w:t>
            </w:r>
            <w:r>
              <w:rPr>
                <w:lang w:val="en-US"/>
              </w:rPr>
              <w:t>CPM</w:t>
            </w:r>
            <w:r>
              <w:t xml:space="preserve">, </w:t>
            </w:r>
            <w:r>
              <w:rPr>
                <w:lang w:val="en-US"/>
              </w:rPr>
              <w:t>PERT</w:t>
            </w:r>
            <w:r>
              <w:t>, метод критической цепи при планировании проектов.</w:t>
            </w:r>
          </w:p>
        </w:tc>
        <w:tc>
          <w:tcPr>
            <w:tcW w:w="3107" w:type="dxa"/>
            <w:shd w:val="clear" w:color="auto" w:fill="auto"/>
          </w:tcPr>
          <w:p w:rsidR="00B30FF9" w:rsidRDefault="008C487E">
            <w:pPr>
              <w:widowControl w:val="0"/>
              <w:jc w:val="both"/>
            </w:pPr>
            <w:r>
              <w:rPr>
                <w:b/>
              </w:rPr>
              <w:t>Задание 1.</w:t>
            </w:r>
            <w:r>
              <w:t xml:space="preserve"> </w:t>
            </w:r>
          </w:p>
          <w:p w:rsidR="00B30FF9" w:rsidRDefault="008C487E">
            <w:pPr>
              <w:widowControl w:val="0"/>
              <w:jc w:val="both"/>
              <w:rPr>
                <w:lang w:eastAsia="en-US"/>
              </w:rPr>
            </w:pPr>
            <w:r>
              <w:rPr>
                <w:lang w:eastAsia="en-US"/>
              </w:rPr>
              <w:t xml:space="preserve">Проектная команда решила использовать </w:t>
            </w:r>
            <w:proofErr w:type="spellStart"/>
            <w:r>
              <w:rPr>
                <w:lang w:eastAsia="en-US"/>
              </w:rPr>
              <w:t>Scrum</w:t>
            </w:r>
            <w:proofErr w:type="spellEnd"/>
            <w:r>
              <w:rPr>
                <w:lang w:eastAsia="en-US"/>
              </w:rPr>
              <w:t xml:space="preserve">. Роли распределили следующим образом: Иванов - владелец продукта, ему подчиняется Петров - </w:t>
            </w:r>
            <w:proofErr w:type="spellStart"/>
            <w:r>
              <w:rPr>
                <w:lang w:eastAsia="en-US"/>
              </w:rPr>
              <w:t>скрам</w:t>
            </w:r>
            <w:proofErr w:type="spellEnd"/>
            <w:r>
              <w:rPr>
                <w:lang w:eastAsia="en-US"/>
              </w:rPr>
              <w:t xml:space="preserve"> мастер, выполняющий в том числе и функции аналитика. У Петрова в подчинении находится 7 разработчиков, два </w:t>
            </w:r>
            <w:proofErr w:type="spellStart"/>
            <w:r>
              <w:rPr>
                <w:lang w:eastAsia="en-US"/>
              </w:rPr>
              <w:t>тестировщика</w:t>
            </w:r>
            <w:proofErr w:type="spellEnd"/>
            <w:r>
              <w:rPr>
                <w:lang w:eastAsia="en-US"/>
              </w:rPr>
              <w:t xml:space="preserve"> и технический писатель. Какие несоответствия </w:t>
            </w:r>
            <w:proofErr w:type="spellStart"/>
            <w:r>
              <w:rPr>
                <w:lang w:eastAsia="en-US"/>
              </w:rPr>
              <w:t>фреймворку</w:t>
            </w:r>
            <w:proofErr w:type="spellEnd"/>
            <w:r>
              <w:rPr>
                <w:lang w:eastAsia="en-US"/>
              </w:rPr>
              <w:t xml:space="preserve"> </w:t>
            </w:r>
            <w:proofErr w:type="spellStart"/>
            <w:r>
              <w:rPr>
                <w:lang w:eastAsia="en-US"/>
              </w:rPr>
              <w:t>Scrum</w:t>
            </w:r>
            <w:proofErr w:type="spellEnd"/>
            <w:r>
              <w:rPr>
                <w:lang w:eastAsia="en-US"/>
              </w:rPr>
              <w:t xml:space="preserve"> вы видите? Назовите не менее 2-х.</w:t>
            </w:r>
          </w:p>
          <w:p w:rsidR="00B30FF9" w:rsidRDefault="00B30FF9">
            <w:pPr>
              <w:widowControl w:val="0"/>
              <w:jc w:val="both"/>
              <w:rPr>
                <w:b/>
              </w:rPr>
            </w:pPr>
          </w:p>
        </w:tc>
      </w:tr>
      <w:tr w:rsidR="00B30FF9">
        <w:tc>
          <w:tcPr>
            <w:tcW w:w="2005" w:type="dxa"/>
            <w:vMerge/>
          </w:tcPr>
          <w:p w:rsidR="00B30FF9" w:rsidRDefault="00B30FF9">
            <w:pPr>
              <w:widowControl w:val="0"/>
              <w:tabs>
                <w:tab w:val="left" w:pos="540"/>
              </w:tabs>
              <w:contextualSpacing/>
              <w:jc w:val="both"/>
            </w:pPr>
          </w:p>
        </w:tc>
        <w:tc>
          <w:tcPr>
            <w:tcW w:w="2242" w:type="dxa"/>
          </w:tcPr>
          <w:p w:rsidR="00B30FF9" w:rsidRDefault="008C487E">
            <w:pPr>
              <w:widowControl w:val="0"/>
              <w:tabs>
                <w:tab w:val="left" w:pos="540"/>
              </w:tabs>
              <w:contextualSpacing/>
              <w:jc w:val="both"/>
            </w:pPr>
            <w:r>
              <w:t xml:space="preserve">3. Системно подходит к выбору математических методов и информационных технологий для решения конкретных финансово-экономических задач в </w:t>
            </w:r>
            <w:r>
              <w:lastRenderedPageBreak/>
              <w:t>профессиональной области.</w:t>
            </w:r>
          </w:p>
        </w:tc>
        <w:tc>
          <w:tcPr>
            <w:tcW w:w="2558" w:type="dxa"/>
          </w:tcPr>
          <w:p w:rsidR="00B30FF9" w:rsidRDefault="008C487E">
            <w:pPr>
              <w:widowControl w:val="0"/>
              <w:tabs>
                <w:tab w:val="left" w:pos="540"/>
              </w:tabs>
              <w:ind w:firstLine="33"/>
              <w:contextualSpacing/>
              <w:jc w:val="both"/>
            </w:pPr>
            <w:r>
              <w:rPr>
                <w:b/>
              </w:rPr>
              <w:lastRenderedPageBreak/>
              <w:t>Знать:</w:t>
            </w:r>
            <w:r>
              <w:t xml:space="preserve"> </w:t>
            </w:r>
          </w:p>
          <w:p w:rsidR="00B30FF9" w:rsidRDefault="008C487E">
            <w:pPr>
              <w:widowControl w:val="0"/>
              <w:tabs>
                <w:tab w:val="left" w:pos="540"/>
              </w:tabs>
              <w:jc w:val="both"/>
            </w:pPr>
            <w:r>
              <w:t>- методы формирования расписания проекта;</w:t>
            </w:r>
          </w:p>
          <w:p w:rsidR="00B30FF9" w:rsidRDefault="008C487E">
            <w:pPr>
              <w:widowControl w:val="0"/>
              <w:tabs>
                <w:tab w:val="left" w:pos="540"/>
              </w:tabs>
              <w:jc w:val="both"/>
            </w:pPr>
            <w:r>
              <w:t>- методы качественной и количественной оценки проектных рисков;</w:t>
            </w:r>
          </w:p>
          <w:p w:rsidR="00B30FF9" w:rsidRDefault="008C487E">
            <w:pPr>
              <w:widowControl w:val="0"/>
              <w:tabs>
                <w:tab w:val="left" w:pos="540"/>
              </w:tabs>
              <w:jc w:val="both"/>
            </w:pPr>
            <w:r>
              <w:t xml:space="preserve">- методы </w:t>
            </w:r>
            <w:proofErr w:type="spellStart"/>
            <w:r>
              <w:t>приоритизации</w:t>
            </w:r>
            <w:proofErr w:type="spellEnd"/>
            <w:r>
              <w:t xml:space="preserve"> проектов.</w:t>
            </w:r>
          </w:p>
          <w:p w:rsidR="00B30FF9" w:rsidRDefault="008C487E">
            <w:pPr>
              <w:widowControl w:val="0"/>
              <w:tabs>
                <w:tab w:val="left" w:pos="540"/>
              </w:tabs>
              <w:ind w:firstLine="33"/>
              <w:contextualSpacing/>
              <w:jc w:val="both"/>
            </w:pPr>
            <w:r>
              <w:rPr>
                <w:b/>
              </w:rPr>
              <w:lastRenderedPageBreak/>
              <w:t>Уметь:</w:t>
            </w:r>
            <w:r>
              <w:t xml:space="preserve"> </w:t>
            </w:r>
          </w:p>
          <w:p w:rsidR="00B30FF9" w:rsidRDefault="008C487E">
            <w:pPr>
              <w:widowControl w:val="0"/>
              <w:tabs>
                <w:tab w:val="left" w:pos="540"/>
              </w:tabs>
              <w:jc w:val="both"/>
            </w:pPr>
            <w:r>
              <w:t>- выбирать оптимальный метод для решения конкретных задач с учетом специфики проекта и имеющихся ресурсов.</w:t>
            </w:r>
          </w:p>
        </w:tc>
        <w:tc>
          <w:tcPr>
            <w:tcW w:w="3107" w:type="dxa"/>
            <w:shd w:val="clear" w:color="auto" w:fill="auto"/>
          </w:tcPr>
          <w:p w:rsidR="00B30FF9" w:rsidRDefault="008C487E">
            <w:pPr>
              <w:widowControl w:val="0"/>
              <w:jc w:val="both"/>
            </w:pPr>
            <w:r>
              <w:rPr>
                <w:b/>
              </w:rPr>
              <w:lastRenderedPageBreak/>
              <w:t>Задание 1.</w:t>
            </w:r>
            <w:r>
              <w:t xml:space="preserve"> </w:t>
            </w:r>
          </w:p>
          <w:p w:rsidR="00B30FF9" w:rsidRDefault="008C487E">
            <w:pPr>
              <w:widowControl w:val="0"/>
              <w:jc w:val="both"/>
            </w:pPr>
            <w:r>
              <w:t xml:space="preserve">Проект разработки интеграционного шлюза был рассчитан на 6 месяцев, бюджет проекта - 6 млн. руб. Проект включал 3 этапа равной длительности, плановая стоимость этапов составляла 1.5, 3 и 1.5 </w:t>
            </w:r>
            <w:proofErr w:type="spellStart"/>
            <w:r>
              <w:t>млн.руб</w:t>
            </w:r>
            <w:proofErr w:type="spellEnd"/>
            <w:r>
              <w:t xml:space="preserve">. </w:t>
            </w:r>
          </w:p>
          <w:p w:rsidR="00B30FF9" w:rsidRDefault="008C487E">
            <w:pPr>
              <w:widowControl w:val="0"/>
              <w:jc w:val="both"/>
            </w:pPr>
            <w:r>
              <w:t xml:space="preserve">Из-за организационных </w:t>
            </w:r>
            <w:r>
              <w:lastRenderedPageBreak/>
              <w:t>проблем в команде проекта плановая трудоемкость была существенно превышена уже на первом этапе. Через 2 месяца после начала получена оценка продуктивности проекта CPI=0.7, SPI=0.8.</w:t>
            </w:r>
          </w:p>
          <w:p w:rsidR="00B30FF9" w:rsidRDefault="008C487E">
            <w:pPr>
              <w:widowControl w:val="0"/>
              <w:jc w:val="both"/>
            </w:pPr>
            <w:r>
              <w:t>Какие действия должен предпринять менеджер проекта в такой ситуации. Аргументируйте ответ, подтвердите его расчетами.</w:t>
            </w:r>
          </w:p>
        </w:tc>
      </w:tr>
      <w:tr w:rsidR="00B30FF9">
        <w:tc>
          <w:tcPr>
            <w:tcW w:w="2005" w:type="dxa"/>
            <w:vMerge/>
          </w:tcPr>
          <w:p w:rsidR="00B30FF9" w:rsidRDefault="00B30FF9">
            <w:pPr>
              <w:widowControl w:val="0"/>
              <w:tabs>
                <w:tab w:val="left" w:pos="540"/>
              </w:tabs>
              <w:contextualSpacing/>
              <w:jc w:val="both"/>
            </w:pPr>
          </w:p>
        </w:tc>
        <w:tc>
          <w:tcPr>
            <w:tcW w:w="2242" w:type="dxa"/>
          </w:tcPr>
          <w:p w:rsidR="00B30FF9" w:rsidRDefault="008C487E">
            <w:pPr>
              <w:widowControl w:val="0"/>
              <w:tabs>
                <w:tab w:val="left" w:pos="540"/>
              </w:tabs>
              <w:contextualSpacing/>
              <w:jc w:val="both"/>
            </w:pPr>
            <w: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558" w:type="dxa"/>
          </w:tcPr>
          <w:p w:rsidR="00B30FF9" w:rsidRDefault="008C487E">
            <w:pPr>
              <w:widowControl w:val="0"/>
              <w:tabs>
                <w:tab w:val="left" w:pos="540"/>
              </w:tabs>
              <w:contextualSpacing/>
              <w:jc w:val="both"/>
            </w:pPr>
            <w:r>
              <w:rPr>
                <w:b/>
              </w:rPr>
              <w:t>Знать:</w:t>
            </w:r>
            <w:r>
              <w:t xml:space="preserve"> </w:t>
            </w:r>
          </w:p>
          <w:p w:rsidR="00B30FF9" w:rsidRDefault="008C487E">
            <w:pPr>
              <w:widowControl w:val="0"/>
              <w:tabs>
                <w:tab w:val="left" w:pos="540"/>
              </w:tabs>
              <w:jc w:val="both"/>
            </w:pPr>
            <w:r>
              <w:t>- методы формирования расписания проекта;</w:t>
            </w:r>
          </w:p>
          <w:p w:rsidR="00B30FF9" w:rsidRDefault="008C487E">
            <w:pPr>
              <w:widowControl w:val="0"/>
              <w:tabs>
                <w:tab w:val="left" w:pos="540"/>
              </w:tabs>
              <w:jc w:val="both"/>
            </w:pPr>
            <w:r>
              <w:t>- методы качественной и количественной оценки проектных рисков;</w:t>
            </w:r>
          </w:p>
          <w:p w:rsidR="00B30FF9" w:rsidRDefault="008C487E">
            <w:pPr>
              <w:widowControl w:val="0"/>
              <w:tabs>
                <w:tab w:val="left" w:pos="540"/>
              </w:tabs>
              <w:jc w:val="both"/>
            </w:pPr>
            <w:r>
              <w:t xml:space="preserve">- методы </w:t>
            </w:r>
            <w:proofErr w:type="spellStart"/>
            <w:r>
              <w:t>приоритизации</w:t>
            </w:r>
            <w:proofErr w:type="spellEnd"/>
            <w:r>
              <w:t xml:space="preserve"> проектов.</w:t>
            </w:r>
          </w:p>
          <w:p w:rsidR="00B30FF9" w:rsidRDefault="008C487E">
            <w:pPr>
              <w:widowControl w:val="0"/>
            </w:pPr>
            <w:r>
              <w:rPr>
                <w:b/>
              </w:rPr>
              <w:t>Уметь:</w:t>
            </w:r>
            <w:r>
              <w:t xml:space="preserve"> </w:t>
            </w:r>
          </w:p>
          <w:p w:rsidR="00B30FF9" w:rsidRDefault="008C487E">
            <w:pPr>
              <w:widowControl w:val="0"/>
              <w:tabs>
                <w:tab w:val="left" w:pos="540"/>
              </w:tabs>
              <w:contextualSpacing/>
              <w:jc w:val="both"/>
            </w:pPr>
            <w:r>
              <w:t>- выбирать оптимальные инструментальные средства для решения конкретных задач с учетом специфики проекта и имеющихся ресурсов.</w:t>
            </w:r>
          </w:p>
        </w:tc>
        <w:tc>
          <w:tcPr>
            <w:tcW w:w="3107" w:type="dxa"/>
            <w:shd w:val="clear" w:color="auto" w:fill="auto"/>
          </w:tcPr>
          <w:p w:rsidR="00B30FF9" w:rsidRDefault="008C487E">
            <w:pPr>
              <w:widowControl w:val="0"/>
              <w:jc w:val="both"/>
            </w:pPr>
            <w:r>
              <w:rPr>
                <w:b/>
              </w:rPr>
              <w:t>Задание 1.</w:t>
            </w:r>
            <w:r>
              <w:t xml:space="preserve"> </w:t>
            </w:r>
          </w:p>
          <w:p w:rsidR="00B30FF9" w:rsidRDefault="008C487E">
            <w:pPr>
              <w:suppressAutoHyphens w:val="0"/>
              <w:jc w:val="both"/>
              <w:rPr>
                <w:rFonts w:eastAsia="Calibri"/>
              </w:rPr>
            </w:pPr>
            <w:r>
              <w:t>По заданным исходным данным н</w:t>
            </w:r>
            <w:r>
              <w:rPr>
                <w:rFonts w:eastAsia="Calibri"/>
              </w:rPr>
              <w:t xml:space="preserve">арисовать диаграмму выгорания задач. Сделать выводы по диаграмме выгорания задач о продуктивности команды и дать рекомендации </w:t>
            </w:r>
            <w:proofErr w:type="spellStart"/>
            <w:r>
              <w:rPr>
                <w:rFonts w:eastAsia="Calibri"/>
              </w:rPr>
              <w:t>скрам</w:t>
            </w:r>
            <w:proofErr w:type="spellEnd"/>
            <w:r>
              <w:rPr>
                <w:rFonts w:eastAsia="Calibri"/>
              </w:rPr>
              <w:t>-мастеру.</w:t>
            </w:r>
          </w:p>
          <w:p w:rsidR="00B30FF9" w:rsidRDefault="008C487E">
            <w:pPr>
              <w:widowControl w:val="0"/>
              <w:jc w:val="both"/>
            </w:pPr>
            <w:r>
              <w:t xml:space="preserve"> </w:t>
            </w:r>
            <w:r>
              <w:rPr>
                <w:b/>
              </w:rPr>
              <w:t>Задание 2.</w:t>
            </w:r>
            <w:r>
              <w:t xml:space="preserve"> </w:t>
            </w:r>
          </w:p>
          <w:p w:rsidR="00B30FF9" w:rsidRDefault="008C487E">
            <w:pPr>
              <w:widowControl w:val="0"/>
              <w:jc w:val="both"/>
            </w:pPr>
            <w:r>
              <w:t xml:space="preserve">Обосновать выбор облачного решения для управления проектом по методу </w:t>
            </w:r>
            <w:proofErr w:type="spellStart"/>
            <w:r>
              <w:rPr>
                <w:lang w:val="en-US"/>
              </w:rPr>
              <w:t>Scrumban</w:t>
            </w:r>
            <w:proofErr w:type="spellEnd"/>
            <w:r>
              <w:t>.</w:t>
            </w:r>
          </w:p>
          <w:p w:rsidR="00B30FF9" w:rsidRDefault="00B30FF9">
            <w:pPr>
              <w:widowControl w:val="0"/>
              <w:jc w:val="both"/>
              <w:rPr>
                <w:b/>
              </w:rPr>
            </w:pPr>
          </w:p>
        </w:tc>
      </w:tr>
      <w:tr w:rsidR="00B30FF9">
        <w:tc>
          <w:tcPr>
            <w:tcW w:w="2005" w:type="dxa"/>
            <w:vMerge w:val="restart"/>
          </w:tcPr>
          <w:p w:rsidR="00B30FF9" w:rsidRDefault="008C487E">
            <w:pPr>
              <w:widowControl w:val="0"/>
              <w:tabs>
                <w:tab w:val="left" w:pos="540"/>
              </w:tabs>
              <w:contextualSpacing/>
              <w:jc w:val="both"/>
            </w:pPr>
            <w:r>
              <w:t>ПКН-5. 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242" w:type="dxa"/>
          </w:tcPr>
          <w:p w:rsidR="00B30FF9" w:rsidRDefault="008C487E">
            <w:pPr>
              <w:widowControl w:val="0"/>
              <w:tabs>
                <w:tab w:val="left" w:pos="540"/>
              </w:tabs>
              <w:contextualSpacing/>
              <w:jc w:val="both"/>
            </w:pPr>
            <w:r>
              <w:t xml:space="preserve">1. Применяет положения международных и национальных стандартов для составления и подтверждении достоверности отчетности организации. </w:t>
            </w:r>
          </w:p>
          <w:p w:rsidR="00B30FF9" w:rsidRDefault="00B30FF9">
            <w:pPr>
              <w:widowControl w:val="0"/>
              <w:tabs>
                <w:tab w:val="left" w:pos="540"/>
              </w:tabs>
              <w:contextualSpacing/>
              <w:jc w:val="both"/>
            </w:pPr>
          </w:p>
          <w:p w:rsidR="00B30FF9" w:rsidRDefault="00B30FF9"/>
          <w:p w:rsidR="00B30FF9" w:rsidRDefault="00B30FF9"/>
          <w:p w:rsidR="00B30FF9" w:rsidRDefault="00B30FF9"/>
          <w:p w:rsidR="00B30FF9" w:rsidRDefault="00B30FF9">
            <w:pPr>
              <w:ind w:firstLine="708"/>
            </w:pPr>
          </w:p>
        </w:tc>
        <w:tc>
          <w:tcPr>
            <w:tcW w:w="2558" w:type="dxa"/>
          </w:tcPr>
          <w:p w:rsidR="00B30FF9" w:rsidRDefault="008C487E">
            <w:pPr>
              <w:widowControl w:val="0"/>
              <w:tabs>
                <w:tab w:val="left" w:pos="540"/>
              </w:tabs>
              <w:ind w:firstLine="33"/>
              <w:contextualSpacing/>
              <w:jc w:val="both"/>
            </w:pPr>
            <w:r>
              <w:rPr>
                <w:b/>
              </w:rPr>
              <w:t>Знать:</w:t>
            </w:r>
            <w:r>
              <w:t xml:space="preserve"> </w:t>
            </w:r>
          </w:p>
          <w:p w:rsidR="00B30FF9" w:rsidRDefault="008C487E">
            <w:pPr>
              <w:widowControl w:val="0"/>
              <w:jc w:val="both"/>
            </w:pPr>
            <w:r>
              <w:t>- основные международные и национальные стандарты проектного управления;</w:t>
            </w:r>
          </w:p>
          <w:p w:rsidR="00B30FF9" w:rsidRDefault="008C487E">
            <w:pPr>
              <w:widowControl w:val="0"/>
              <w:jc w:val="both"/>
            </w:pPr>
            <w:r>
              <w:t>- современные управленческие практики на основе гибких и гибридных подходов.</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jc w:val="both"/>
            </w:pPr>
            <w:r>
              <w:t xml:space="preserve">- выстраивать рабочие процессы в соответствии со стандартами и лучшими практиками (в том числе </w:t>
            </w:r>
            <w:r>
              <w:lastRenderedPageBreak/>
              <w:t>отраслевыми).</w:t>
            </w:r>
          </w:p>
        </w:tc>
        <w:tc>
          <w:tcPr>
            <w:tcW w:w="3107" w:type="dxa"/>
            <w:shd w:val="clear" w:color="auto" w:fill="auto"/>
          </w:tcPr>
          <w:p w:rsidR="00B30FF9" w:rsidRDefault="008C487E">
            <w:pPr>
              <w:widowControl w:val="0"/>
              <w:jc w:val="both"/>
            </w:pPr>
            <w:r>
              <w:rPr>
                <w:b/>
              </w:rPr>
              <w:lastRenderedPageBreak/>
              <w:t>Задание 1.</w:t>
            </w:r>
            <w:r>
              <w:t xml:space="preserve"> </w:t>
            </w:r>
          </w:p>
          <w:p w:rsidR="00B30FF9" w:rsidRDefault="008C487E">
            <w:pPr>
              <w:widowControl w:val="0"/>
              <w:jc w:val="both"/>
            </w:pPr>
            <w:r>
              <w:t>На основании представленного кейса:</w:t>
            </w:r>
          </w:p>
          <w:p w:rsidR="00B30FF9" w:rsidRDefault="008C487E">
            <w:pPr>
              <w:widowControl w:val="0"/>
              <w:jc w:val="both"/>
            </w:pPr>
            <w:r>
              <w:t>- разработайте видение проекта;</w:t>
            </w:r>
          </w:p>
          <w:p w:rsidR="00B30FF9" w:rsidRDefault="008C487E">
            <w:pPr>
              <w:widowControl w:val="0"/>
              <w:jc w:val="both"/>
            </w:pPr>
            <w:r>
              <w:t xml:space="preserve">- разработайте </w:t>
            </w:r>
            <w:proofErr w:type="spellStart"/>
            <w:r>
              <w:t>бэклог</w:t>
            </w:r>
            <w:proofErr w:type="spellEnd"/>
            <w:r>
              <w:t xml:space="preserve"> продукта, включив в него описание пользовательских историй (ID, Описание, Приоритет, </w:t>
            </w:r>
            <w:proofErr w:type="spellStart"/>
            <w:r>
              <w:t>Трузодатраты</w:t>
            </w:r>
            <w:proofErr w:type="spellEnd"/>
            <w:r>
              <w:t>, Критерии приемки (как продемонстрировать), Примечание;</w:t>
            </w:r>
          </w:p>
          <w:p w:rsidR="00B30FF9" w:rsidRDefault="008C487E">
            <w:pPr>
              <w:widowControl w:val="0"/>
              <w:jc w:val="both"/>
            </w:pPr>
            <w:r>
              <w:t xml:space="preserve">- </w:t>
            </w:r>
            <w:proofErr w:type="spellStart"/>
            <w:r>
              <w:t>приоритизируйте</w:t>
            </w:r>
            <w:proofErr w:type="spellEnd"/>
            <w:r>
              <w:t xml:space="preserve"> </w:t>
            </w:r>
            <w:proofErr w:type="spellStart"/>
            <w:r>
              <w:t>бэклог</w:t>
            </w:r>
            <w:proofErr w:type="spellEnd"/>
            <w:r>
              <w:t>;</w:t>
            </w:r>
          </w:p>
          <w:p w:rsidR="00B30FF9" w:rsidRDefault="008C487E">
            <w:pPr>
              <w:widowControl w:val="0"/>
              <w:jc w:val="both"/>
            </w:pPr>
            <w:r>
              <w:t xml:space="preserve">- сформулируйте </w:t>
            </w:r>
            <w:proofErr w:type="spellStart"/>
            <w:r>
              <w:t>Product</w:t>
            </w:r>
            <w:proofErr w:type="spellEnd"/>
            <w:r>
              <w:t xml:space="preserve"> </w:t>
            </w:r>
            <w:proofErr w:type="spellStart"/>
            <w:r>
              <w:t>Goal</w:t>
            </w:r>
            <w:proofErr w:type="spellEnd"/>
            <w:r>
              <w:t>;</w:t>
            </w:r>
          </w:p>
          <w:p w:rsidR="00B30FF9" w:rsidRDefault="008C487E">
            <w:pPr>
              <w:widowControl w:val="0"/>
              <w:jc w:val="both"/>
            </w:pPr>
            <w:r>
              <w:t>- спланируйте спринт.</w:t>
            </w:r>
          </w:p>
          <w:p w:rsidR="00B30FF9" w:rsidRDefault="008C487E">
            <w:pPr>
              <w:widowControl w:val="0"/>
              <w:jc w:val="both"/>
            </w:pPr>
            <w:r>
              <w:rPr>
                <w:b/>
              </w:rPr>
              <w:t>Задание 2.</w:t>
            </w:r>
            <w:r>
              <w:t xml:space="preserve"> </w:t>
            </w:r>
          </w:p>
          <w:p w:rsidR="00B30FF9" w:rsidRDefault="008C487E">
            <w:pPr>
              <w:widowControl w:val="0"/>
              <w:jc w:val="both"/>
            </w:pPr>
            <w:r>
              <w:lastRenderedPageBreak/>
              <w:t>Проведите разделение пользовательских историй, используя различные техники.</w:t>
            </w:r>
          </w:p>
          <w:p w:rsidR="00B30FF9" w:rsidRDefault="008C487E">
            <w:pPr>
              <w:widowControl w:val="0"/>
              <w:jc w:val="both"/>
              <w:rPr>
                <w:b/>
              </w:rPr>
            </w:pPr>
            <w:r>
              <w:t xml:space="preserve">Спланируйте релизы с использованием метода </w:t>
            </w:r>
            <w:r>
              <w:rPr>
                <w:lang w:val="en-US"/>
              </w:rPr>
              <w:t>USM</w:t>
            </w:r>
            <w:r>
              <w:t>.</w:t>
            </w:r>
          </w:p>
        </w:tc>
      </w:tr>
      <w:tr w:rsidR="00B30FF9">
        <w:tc>
          <w:tcPr>
            <w:tcW w:w="2005" w:type="dxa"/>
            <w:vMerge/>
          </w:tcPr>
          <w:p w:rsidR="00B30FF9" w:rsidRDefault="00B30FF9">
            <w:pPr>
              <w:widowControl w:val="0"/>
              <w:tabs>
                <w:tab w:val="left" w:pos="540"/>
              </w:tabs>
              <w:contextualSpacing/>
              <w:jc w:val="both"/>
            </w:pPr>
          </w:p>
        </w:tc>
        <w:tc>
          <w:tcPr>
            <w:tcW w:w="2242" w:type="dxa"/>
          </w:tcPr>
          <w:p w:rsidR="00B30FF9" w:rsidRDefault="008C487E">
            <w:pPr>
              <w:widowControl w:val="0"/>
              <w:tabs>
                <w:tab w:val="left" w:pos="540"/>
              </w:tabs>
              <w:contextualSpacing/>
              <w:jc w:val="both"/>
            </w:pPr>
            <w: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558" w:type="dxa"/>
          </w:tcPr>
          <w:p w:rsidR="00B30FF9" w:rsidRDefault="008C487E">
            <w:pPr>
              <w:widowControl w:val="0"/>
              <w:tabs>
                <w:tab w:val="left" w:pos="540"/>
              </w:tabs>
              <w:contextualSpacing/>
              <w:jc w:val="both"/>
            </w:pPr>
            <w:r>
              <w:rPr>
                <w:b/>
              </w:rPr>
              <w:t>Знать:</w:t>
            </w:r>
            <w:r>
              <w:t xml:space="preserve"> </w:t>
            </w:r>
          </w:p>
          <w:p w:rsidR="00B30FF9" w:rsidRDefault="008C487E">
            <w:pPr>
              <w:widowControl w:val="0"/>
              <w:tabs>
                <w:tab w:val="left" w:pos="540"/>
              </w:tabs>
              <w:contextualSpacing/>
              <w:jc w:val="both"/>
            </w:pPr>
            <w:r>
              <w:t xml:space="preserve">- методы обоснования и </w:t>
            </w:r>
            <w:proofErr w:type="spellStart"/>
            <w:r>
              <w:t>приоритизации</w:t>
            </w:r>
            <w:proofErr w:type="spellEnd"/>
            <w:r>
              <w:t xml:space="preserve"> проектов.</w:t>
            </w:r>
          </w:p>
          <w:p w:rsidR="00B30FF9" w:rsidRDefault="008C487E">
            <w:pPr>
              <w:widowControl w:val="0"/>
            </w:pPr>
            <w:r>
              <w:rPr>
                <w:b/>
              </w:rPr>
              <w:t>Уметь:</w:t>
            </w:r>
            <w:r>
              <w:t xml:space="preserve"> </w:t>
            </w:r>
          </w:p>
          <w:p w:rsidR="00B30FF9" w:rsidRDefault="008C487E">
            <w:pPr>
              <w:widowControl w:val="0"/>
              <w:tabs>
                <w:tab w:val="left" w:pos="540"/>
              </w:tabs>
              <w:contextualSpacing/>
              <w:jc w:val="both"/>
            </w:pPr>
            <w:r>
              <w:t xml:space="preserve">- проводить оценку потенциальной эффективности </w:t>
            </w:r>
            <w:proofErr w:type="spellStart"/>
            <w:r>
              <w:t>финтех</w:t>
            </w:r>
            <w:proofErr w:type="spellEnd"/>
            <w:r>
              <w:t>-проекта на качественном и количественном уровне;</w:t>
            </w:r>
          </w:p>
          <w:p w:rsidR="00B30FF9" w:rsidRDefault="008C487E">
            <w:pPr>
              <w:widowControl w:val="0"/>
              <w:tabs>
                <w:tab w:val="left" w:pos="540"/>
              </w:tabs>
              <w:contextualSpacing/>
              <w:jc w:val="both"/>
            </w:pPr>
            <w:r>
              <w:t>- оценивать стратегическую ценность проекта для бизнеса, формулировать цели и задачи проекта.</w:t>
            </w:r>
          </w:p>
        </w:tc>
        <w:tc>
          <w:tcPr>
            <w:tcW w:w="3107" w:type="dxa"/>
            <w:shd w:val="clear" w:color="auto" w:fill="auto"/>
          </w:tcPr>
          <w:p w:rsidR="00B30FF9" w:rsidRDefault="008C487E">
            <w:pPr>
              <w:widowControl w:val="0"/>
              <w:jc w:val="both"/>
            </w:pPr>
            <w:r>
              <w:rPr>
                <w:b/>
              </w:rPr>
              <w:t>Задание 1.</w:t>
            </w:r>
            <w:r>
              <w:t xml:space="preserve"> </w:t>
            </w:r>
          </w:p>
          <w:p w:rsidR="00B30FF9" w:rsidRDefault="008C487E">
            <w:pPr>
              <w:widowControl w:val="0"/>
              <w:jc w:val="both"/>
              <w:rPr>
                <w:b/>
              </w:rPr>
            </w:pPr>
            <w:r>
              <w:t xml:space="preserve">Сформируйте чек-лист для </w:t>
            </w:r>
            <w:proofErr w:type="spellStart"/>
            <w:r>
              <w:t>приоритизации</w:t>
            </w:r>
            <w:proofErr w:type="spellEnd"/>
            <w:r>
              <w:t xml:space="preserve"> проектов цифровой трансформации банка (краткое описание проектов приводится в задании). Включите в чек-лист не менее пяти критериев. </w:t>
            </w:r>
          </w:p>
          <w:p w:rsidR="00B30FF9" w:rsidRDefault="008C487E">
            <w:pPr>
              <w:widowControl w:val="0"/>
              <w:jc w:val="both"/>
            </w:pPr>
            <w:r>
              <w:rPr>
                <w:b/>
              </w:rPr>
              <w:t>Задание 2.</w:t>
            </w:r>
            <w:r>
              <w:t xml:space="preserve"> </w:t>
            </w:r>
          </w:p>
          <w:p w:rsidR="00B30FF9" w:rsidRDefault="008C487E">
            <w:pPr>
              <w:widowControl w:val="0"/>
              <w:jc w:val="both"/>
            </w:pPr>
            <w:r>
              <w:t xml:space="preserve">Постройте </w:t>
            </w:r>
            <w:proofErr w:type="spellStart"/>
            <w:r>
              <w:t>скоринговую</w:t>
            </w:r>
            <w:proofErr w:type="spellEnd"/>
            <w:r>
              <w:t xml:space="preserve"> модель для оценки взвешенного рейтинга проектов (краткое описание проектов приводится в задании).</w:t>
            </w:r>
          </w:p>
          <w:p w:rsidR="00B30FF9" w:rsidRDefault="008C487E">
            <w:pPr>
              <w:widowControl w:val="0"/>
              <w:jc w:val="both"/>
              <w:rPr>
                <w:b/>
              </w:rPr>
            </w:pPr>
            <w:r>
              <w:rPr>
                <w:b/>
              </w:rPr>
              <w:t>Задание 3.</w:t>
            </w:r>
          </w:p>
          <w:p w:rsidR="00B30FF9" w:rsidRDefault="008C487E">
            <w:pPr>
              <w:widowControl w:val="0"/>
              <w:jc w:val="both"/>
            </w:pPr>
            <w:r>
              <w:t xml:space="preserve">Проведите </w:t>
            </w:r>
            <w:proofErr w:type="spellStart"/>
            <w:r>
              <w:t>приоритизацию</w:t>
            </w:r>
            <w:proofErr w:type="spellEnd"/>
            <w:r>
              <w:t xml:space="preserve"> проектов с использованием метода анализа иерархий.</w:t>
            </w:r>
          </w:p>
        </w:tc>
      </w:tr>
      <w:tr w:rsidR="00B30FF9">
        <w:tc>
          <w:tcPr>
            <w:tcW w:w="2005" w:type="dxa"/>
            <w:vMerge w:val="restart"/>
          </w:tcPr>
          <w:p w:rsidR="00B30FF9" w:rsidRDefault="008C487E">
            <w:pPr>
              <w:widowControl w:val="0"/>
              <w:tabs>
                <w:tab w:val="left" w:pos="540"/>
              </w:tabs>
              <w:contextualSpacing/>
              <w:jc w:val="both"/>
            </w:pPr>
            <w:r>
              <w:t xml:space="preserve">ПКП-4. Способность к управлению жизненным циклом </w:t>
            </w:r>
            <w:proofErr w:type="spellStart"/>
            <w:r>
              <w:t>финтех</w:t>
            </w:r>
            <w:proofErr w:type="spellEnd"/>
            <w:r>
              <w:t>-продукта и его интеграции в бизнес-процессы организации</w:t>
            </w:r>
          </w:p>
        </w:tc>
        <w:tc>
          <w:tcPr>
            <w:tcW w:w="2242" w:type="dxa"/>
          </w:tcPr>
          <w:p w:rsidR="00B30FF9" w:rsidRDefault="008C487E">
            <w:pPr>
              <w:widowControl w:val="0"/>
              <w:tabs>
                <w:tab w:val="left" w:pos="540"/>
              </w:tabs>
              <w:contextualSpacing/>
              <w:jc w:val="both"/>
            </w:pPr>
            <w:r>
              <w:t xml:space="preserve">1.Демонстрирует знания основных этапов жизненного цикла </w:t>
            </w:r>
            <w:proofErr w:type="spellStart"/>
            <w:r>
              <w:t>финтех</w:t>
            </w:r>
            <w:proofErr w:type="spellEnd"/>
            <w:r>
              <w:t xml:space="preserve">-продукта и модели управления ими и модели интеграции </w:t>
            </w:r>
            <w:proofErr w:type="spellStart"/>
            <w:r>
              <w:t>финтех</w:t>
            </w:r>
            <w:proofErr w:type="spellEnd"/>
            <w:r>
              <w:t>-продукта в бизнес-процессы организации</w:t>
            </w:r>
          </w:p>
        </w:tc>
        <w:tc>
          <w:tcPr>
            <w:tcW w:w="2558" w:type="dxa"/>
          </w:tcPr>
          <w:p w:rsidR="00B30FF9" w:rsidRDefault="008C487E">
            <w:r>
              <w:rPr>
                <w:b/>
              </w:rPr>
              <w:t>Знать:</w:t>
            </w:r>
            <w:r>
              <w:t xml:space="preserve"> </w:t>
            </w:r>
          </w:p>
          <w:p w:rsidR="00B30FF9" w:rsidRDefault="008C487E">
            <w:pPr>
              <w:widowControl w:val="0"/>
              <w:tabs>
                <w:tab w:val="left" w:pos="540"/>
              </w:tabs>
              <w:contextualSpacing/>
              <w:jc w:val="both"/>
            </w:pPr>
            <w:r>
              <w:t>- классический, гибкий и гибридный подходы к управлению проектом;</w:t>
            </w:r>
          </w:p>
          <w:p w:rsidR="00B30FF9" w:rsidRDefault="008C487E">
            <w:pPr>
              <w:widowControl w:val="0"/>
              <w:tabs>
                <w:tab w:val="left" w:pos="540"/>
              </w:tabs>
              <w:contextualSpacing/>
              <w:jc w:val="both"/>
            </w:pPr>
            <w:r>
              <w:t xml:space="preserve">- наиболее известные </w:t>
            </w:r>
            <w:proofErr w:type="spellStart"/>
            <w:r>
              <w:t>Agile-фрейворки</w:t>
            </w:r>
            <w:proofErr w:type="spellEnd"/>
            <w:r>
              <w:t>.</w:t>
            </w:r>
          </w:p>
          <w:p w:rsidR="00B30FF9" w:rsidRDefault="008C487E">
            <w:r>
              <w:rPr>
                <w:b/>
              </w:rPr>
              <w:t>Уметь:</w:t>
            </w:r>
            <w:r>
              <w:t xml:space="preserve"> </w:t>
            </w:r>
          </w:p>
          <w:p w:rsidR="00B30FF9" w:rsidRDefault="008C487E">
            <w:pPr>
              <w:jc w:val="both"/>
            </w:pPr>
            <w:r>
              <w:t xml:space="preserve">- обосновывать и принимать решения в части выбора модели жизненного цикла проекта; </w:t>
            </w:r>
          </w:p>
          <w:p w:rsidR="00B30FF9" w:rsidRDefault="008C487E">
            <w:pPr>
              <w:widowControl w:val="0"/>
              <w:jc w:val="both"/>
            </w:pPr>
            <w:r>
              <w:t xml:space="preserve">- адаптировать модель жизненного цикла </w:t>
            </w:r>
            <w:proofErr w:type="spellStart"/>
            <w:r>
              <w:t>финтех</w:t>
            </w:r>
            <w:proofErr w:type="spellEnd"/>
            <w:r>
              <w:t>-проекта.</w:t>
            </w:r>
          </w:p>
        </w:tc>
        <w:tc>
          <w:tcPr>
            <w:tcW w:w="3107" w:type="dxa"/>
            <w:shd w:val="clear" w:color="auto" w:fill="auto"/>
          </w:tcPr>
          <w:p w:rsidR="00B30FF9" w:rsidRDefault="008C487E">
            <w:pPr>
              <w:widowControl w:val="0"/>
              <w:jc w:val="both"/>
            </w:pPr>
            <w:r>
              <w:rPr>
                <w:b/>
              </w:rPr>
              <w:t>Задание 1.</w:t>
            </w:r>
            <w:r>
              <w:t xml:space="preserve"> </w:t>
            </w:r>
          </w:p>
          <w:p w:rsidR="00B30FF9" w:rsidRDefault="008C487E">
            <w:pPr>
              <w:widowControl w:val="0"/>
              <w:jc w:val="both"/>
              <w:rPr>
                <w:lang w:eastAsia="en-US"/>
              </w:rPr>
            </w:pPr>
            <w:r>
              <w:rPr>
                <w:lang w:eastAsia="en-US"/>
              </w:rPr>
              <w:t>Для заданного бизнес-кейса проекта предложите гибридную модель ЖЦ и обоснуйте целесообразность ее использования.</w:t>
            </w:r>
          </w:p>
          <w:p w:rsidR="00B30FF9" w:rsidRDefault="008C487E">
            <w:pPr>
              <w:widowControl w:val="0"/>
              <w:jc w:val="both"/>
            </w:pPr>
            <w:r>
              <w:rPr>
                <w:b/>
              </w:rPr>
              <w:t>Задание 2.</w:t>
            </w:r>
            <w:r>
              <w:t xml:space="preserve"> </w:t>
            </w:r>
          </w:p>
          <w:p w:rsidR="00B30FF9" w:rsidRDefault="008C487E">
            <w:pPr>
              <w:widowControl w:val="0"/>
              <w:jc w:val="both"/>
              <w:rPr>
                <w:lang w:eastAsia="en-US"/>
              </w:rPr>
            </w:pPr>
            <w:r>
              <w:t xml:space="preserve">По заданному бизнес-кейсу идентифицируйте заинтересованных лиц проекта. </w:t>
            </w:r>
            <w:r>
              <w:rPr>
                <w:lang w:eastAsia="en-US"/>
              </w:rPr>
              <w:t>Определите проектные роли, которые могут выполнять идентифицированные заинтересованные лица.</w:t>
            </w:r>
          </w:p>
        </w:tc>
      </w:tr>
      <w:tr w:rsidR="00B30FF9">
        <w:tc>
          <w:tcPr>
            <w:tcW w:w="2005" w:type="dxa"/>
            <w:vMerge/>
          </w:tcPr>
          <w:p w:rsidR="00B30FF9" w:rsidRDefault="00B30FF9">
            <w:pPr>
              <w:widowControl w:val="0"/>
              <w:tabs>
                <w:tab w:val="left" w:pos="540"/>
              </w:tabs>
              <w:contextualSpacing/>
              <w:jc w:val="both"/>
            </w:pPr>
          </w:p>
        </w:tc>
        <w:tc>
          <w:tcPr>
            <w:tcW w:w="2242" w:type="dxa"/>
          </w:tcPr>
          <w:p w:rsidR="00B30FF9" w:rsidRDefault="008C487E">
            <w:pPr>
              <w:widowControl w:val="0"/>
              <w:tabs>
                <w:tab w:val="left" w:pos="540"/>
              </w:tabs>
              <w:contextualSpacing/>
              <w:jc w:val="both"/>
            </w:pPr>
            <w:r>
              <w:t xml:space="preserve">2. Формирует этапы проекта по интеграции </w:t>
            </w:r>
            <w:proofErr w:type="spellStart"/>
            <w:r>
              <w:t>финтех</w:t>
            </w:r>
            <w:proofErr w:type="spellEnd"/>
            <w:r>
              <w:t>-продукта и бизнес-процессы организации</w:t>
            </w:r>
          </w:p>
        </w:tc>
        <w:tc>
          <w:tcPr>
            <w:tcW w:w="2558" w:type="dxa"/>
          </w:tcPr>
          <w:p w:rsidR="00B30FF9" w:rsidRDefault="008C487E">
            <w:pPr>
              <w:widowControl w:val="0"/>
              <w:tabs>
                <w:tab w:val="left" w:pos="540"/>
              </w:tabs>
              <w:rPr>
                <w:b/>
              </w:rPr>
            </w:pPr>
            <w:r>
              <w:rPr>
                <w:b/>
              </w:rPr>
              <w:t xml:space="preserve">Знать: </w:t>
            </w:r>
          </w:p>
          <w:p w:rsidR="00B30FF9" w:rsidRDefault="008C487E">
            <w:pPr>
              <w:widowControl w:val="0"/>
              <w:jc w:val="both"/>
            </w:pPr>
            <w:r>
              <w:t>- современные управленческие практики на основе гибких и гибридных подходов.</w:t>
            </w:r>
          </w:p>
          <w:p w:rsidR="00B30FF9" w:rsidRDefault="008C487E">
            <w:pPr>
              <w:widowControl w:val="0"/>
              <w:tabs>
                <w:tab w:val="left" w:pos="540"/>
              </w:tabs>
              <w:rPr>
                <w:b/>
              </w:rPr>
            </w:pPr>
            <w:r>
              <w:rPr>
                <w:b/>
              </w:rPr>
              <w:t xml:space="preserve">Уметь: </w:t>
            </w:r>
          </w:p>
          <w:p w:rsidR="00B30FF9" w:rsidRDefault="008C487E">
            <w:pPr>
              <w:widowControl w:val="0"/>
              <w:tabs>
                <w:tab w:val="left" w:pos="540"/>
              </w:tabs>
              <w:jc w:val="both"/>
            </w:pPr>
            <w:r>
              <w:t xml:space="preserve">- выстраивать </w:t>
            </w:r>
            <w:r>
              <w:lastRenderedPageBreak/>
              <w:t>процессы управления проектом с учетом специфики проекта и факторов организационной среды предприятия;</w:t>
            </w:r>
          </w:p>
          <w:p w:rsidR="00B30FF9" w:rsidRDefault="008C487E">
            <w:pPr>
              <w:widowControl w:val="0"/>
              <w:tabs>
                <w:tab w:val="left" w:pos="540"/>
              </w:tabs>
              <w:jc w:val="both"/>
            </w:pPr>
            <w:r>
              <w:t xml:space="preserve">- использовать лучшие практики управления </w:t>
            </w:r>
            <w:proofErr w:type="spellStart"/>
            <w:r>
              <w:t>стейкхолдерами</w:t>
            </w:r>
            <w:proofErr w:type="spellEnd"/>
            <w:r>
              <w:t>, стоимостью, проектными рисками, контроля исполнения проекта.</w:t>
            </w:r>
          </w:p>
        </w:tc>
        <w:tc>
          <w:tcPr>
            <w:tcW w:w="3107" w:type="dxa"/>
            <w:shd w:val="clear" w:color="auto" w:fill="auto"/>
          </w:tcPr>
          <w:p w:rsidR="00B30FF9" w:rsidRDefault="008C487E">
            <w:pPr>
              <w:widowControl w:val="0"/>
              <w:jc w:val="both"/>
            </w:pPr>
            <w:r>
              <w:rPr>
                <w:b/>
              </w:rPr>
              <w:lastRenderedPageBreak/>
              <w:t>Задание 1.</w:t>
            </w:r>
            <w:r>
              <w:t xml:space="preserve"> </w:t>
            </w:r>
          </w:p>
          <w:p w:rsidR="00B30FF9" w:rsidRDefault="008C487E">
            <w:pPr>
              <w:widowControl w:val="0"/>
              <w:jc w:val="both"/>
              <w:rPr>
                <w:lang w:eastAsia="en-US"/>
              </w:rPr>
            </w:pPr>
            <w:r>
              <w:rPr>
                <w:lang w:eastAsia="en-US"/>
              </w:rPr>
              <w:t xml:space="preserve">Идентифицируйте риски проекта по заданному бизнес-кейсу. Сформируйте реестр рисков. Оцените величину резервов на возможные потери в данном проекте с использования </w:t>
            </w:r>
            <w:r>
              <w:rPr>
                <w:lang w:eastAsia="en-US"/>
              </w:rPr>
              <w:lastRenderedPageBreak/>
              <w:t>метода ожидаемой денежной стоимости.</w:t>
            </w:r>
          </w:p>
          <w:p w:rsidR="00B30FF9" w:rsidRDefault="008C487E">
            <w:pPr>
              <w:widowControl w:val="0"/>
              <w:jc w:val="both"/>
            </w:pPr>
            <w:r>
              <w:rPr>
                <w:b/>
              </w:rPr>
              <w:t>Задание 2.</w:t>
            </w:r>
            <w:r>
              <w:t xml:space="preserve"> </w:t>
            </w:r>
          </w:p>
          <w:p w:rsidR="00B30FF9" w:rsidRDefault="008C487E">
            <w:pPr>
              <w:contextualSpacing/>
              <w:jc w:val="both"/>
              <w:rPr>
                <w:rFonts w:eastAsia="Calibri"/>
              </w:rPr>
            </w:pPr>
            <w:r>
              <w:rPr>
                <w:rFonts w:eastAsia="Calibri"/>
              </w:rPr>
              <w:t xml:space="preserve">Дано описание конкретной ситуации, включающей текущую проблему, мнения </w:t>
            </w:r>
            <w:proofErr w:type="spellStart"/>
            <w:r>
              <w:rPr>
                <w:rFonts w:eastAsia="Calibri"/>
              </w:rPr>
              <w:t>стейкхолдеров</w:t>
            </w:r>
            <w:proofErr w:type="spellEnd"/>
            <w:r>
              <w:rPr>
                <w:rFonts w:eastAsia="Calibri"/>
              </w:rPr>
              <w:t xml:space="preserve">, владельца продукта, </w:t>
            </w:r>
            <w:proofErr w:type="spellStart"/>
            <w:r>
              <w:rPr>
                <w:rFonts w:eastAsia="Calibri"/>
              </w:rPr>
              <w:t>скрам</w:t>
            </w:r>
            <w:proofErr w:type="spellEnd"/>
            <w:r>
              <w:rPr>
                <w:rFonts w:eastAsia="Calibri"/>
              </w:rPr>
              <w:t xml:space="preserve">-мастера и членов </w:t>
            </w:r>
            <w:proofErr w:type="spellStart"/>
            <w:r>
              <w:rPr>
                <w:rFonts w:eastAsia="Calibri"/>
              </w:rPr>
              <w:t>скрам</w:t>
            </w:r>
            <w:proofErr w:type="spellEnd"/>
            <w:r>
              <w:rPr>
                <w:rFonts w:eastAsia="Calibri"/>
              </w:rPr>
              <w:t xml:space="preserve">-команды. Даны результаты хронологически предшествующих </w:t>
            </w:r>
            <w:proofErr w:type="spellStart"/>
            <w:r>
              <w:rPr>
                <w:rFonts w:eastAsia="Calibri"/>
              </w:rPr>
              <w:t>скрам</w:t>
            </w:r>
            <w:proofErr w:type="spellEnd"/>
            <w:r>
              <w:rPr>
                <w:rFonts w:eastAsia="Calibri"/>
              </w:rPr>
              <w:t>-церемоний.</w:t>
            </w:r>
          </w:p>
          <w:p w:rsidR="00B30FF9" w:rsidRDefault="008C487E">
            <w:pPr>
              <w:widowControl w:val="0"/>
              <w:jc w:val="both"/>
              <w:rPr>
                <w:b/>
              </w:rPr>
            </w:pPr>
            <w:r>
              <w:rPr>
                <w:rFonts w:eastAsia="Calibri"/>
              </w:rPr>
              <w:t xml:space="preserve">Необходимо выступить в роли владельца продукта, проведя уточнение </w:t>
            </w:r>
            <w:proofErr w:type="spellStart"/>
            <w:r>
              <w:rPr>
                <w:rFonts w:eastAsia="Calibri"/>
              </w:rPr>
              <w:t>бэклога</w:t>
            </w:r>
            <w:proofErr w:type="spellEnd"/>
            <w:r>
              <w:rPr>
                <w:rFonts w:eastAsia="Calibri"/>
              </w:rPr>
              <w:t xml:space="preserve"> продукта.</w:t>
            </w:r>
          </w:p>
        </w:tc>
      </w:tr>
      <w:tr w:rsidR="00B30FF9">
        <w:tc>
          <w:tcPr>
            <w:tcW w:w="2005" w:type="dxa"/>
            <w:vMerge/>
          </w:tcPr>
          <w:p w:rsidR="00B30FF9" w:rsidRDefault="00B30FF9">
            <w:pPr>
              <w:widowControl w:val="0"/>
              <w:tabs>
                <w:tab w:val="left" w:pos="540"/>
              </w:tabs>
              <w:contextualSpacing/>
              <w:jc w:val="both"/>
            </w:pPr>
          </w:p>
        </w:tc>
        <w:tc>
          <w:tcPr>
            <w:tcW w:w="2242" w:type="dxa"/>
          </w:tcPr>
          <w:p w:rsidR="00B30FF9" w:rsidRDefault="008C487E">
            <w:pPr>
              <w:widowControl w:val="0"/>
              <w:tabs>
                <w:tab w:val="left" w:pos="540"/>
              </w:tabs>
              <w:contextualSpacing/>
              <w:jc w:val="both"/>
            </w:pPr>
            <w:r>
              <w:t xml:space="preserve">3. Владеет навыками работы с ИТ-решениями для поддержки процесса управления жизненного цикла </w:t>
            </w:r>
            <w:proofErr w:type="spellStart"/>
            <w:r>
              <w:t>финтех</w:t>
            </w:r>
            <w:proofErr w:type="spellEnd"/>
            <w:r>
              <w:t>-продукта</w:t>
            </w:r>
          </w:p>
        </w:tc>
        <w:tc>
          <w:tcPr>
            <w:tcW w:w="2558" w:type="dxa"/>
          </w:tcPr>
          <w:p w:rsidR="00B30FF9" w:rsidRDefault="008C487E">
            <w:pPr>
              <w:widowControl w:val="0"/>
              <w:tabs>
                <w:tab w:val="left" w:pos="540"/>
              </w:tabs>
              <w:ind w:firstLine="33"/>
              <w:contextualSpacing/>
              <w:jc w:val="both"/>
            </w:pPr>
            <w:r>
              <w:rPr>
                <w:b/>
              </w:rPr>
              <w:t>Знать:</w:t>
            </w:r>
            <w:r>
              <w:t xml:space="preserve"> </w:t>
            </w:r>
          </w:p>
          <w:p w:rsidR="00B30FF9" w:rsidRDefault="008C487E">
            <w:pPr>
              <w:widowControl w:val="0"/>
              <w:tabs>
                <w:tab w:val="left" w:pos="540"/>
              </w:tabs>
              <w:jc w:val="both"/>
            </w:pPr>
            <w:r>
              <w:t xml:space="preserve">- доступные инструментальные средства, пригодные для управления </w:t>
            </w:r>
            <w:proofErr w:type="spellStart"/>
            <w:r>
              <w:t>финтех</w:t>
            </w:r>
            <w:proofErr w:type="spellEnd"/>
            <w:r>
              <w:t>-продуктом;</w:t>
            </w:r>
          </w:p>
          <w:p w:rsidR="00B30FF9" w:rsidRDefault="008C487E">
            <w:pPr>
              <w:widowControl w:val="0"/>
              <w:tabs>
                <w:tab w:val="left" w:pos="540"/>
              </w:tabs>
              <w:jc w:val="both"/>
            </w:pPr>
            <w:r>
              <w:t>- базовую архитектуру корпоративной системы управления проектами.</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jc w:val="both"/>
            </w:pPr>
            <w:r>
              <w:t>- использовать современные программные продукты и технологии для поддержки проектного управления и обеспечения проектных коммуникаций;</w:t>
            </w:r>
          </w:p>
          <w:p w:rsidR="00B30FF9" w:rsidRDefault="008C487E">
            <w:pPr>
              <w:widowControl w:val="0"/>
              <w:tabs>
                <w:tab w:val="left" w:pos="540"/>
              </w:tabs>
              <w:jc w:val="both"/>
            </w:pPr>
            <w:r>
              <w:t xml:space="preserve">- выбирать решения для обеспечения эффективной работы над </w:t>
            </w:r>
            <w:proofErr w:type="spellStart"/>
            <w:r>
              <w:t>финтех</w:t>
            </w:r>
            <w:proofErr w:type="spellEnd"/>
            <w:r>
              <w:t>-проектом.</w:t>
            </w:r>
          </w:p>
        </w:tc>
        <w:tc>
          <w:tcPr>
            <w:tcW w:w="3107" w:type="dxa"/>
            <w:shd w:val="clear" w:color="auto" w:fill="auto"/>
          </w:tcPr>
          <w:p w:rsidR="00B30FF9" w:rsidRDefault="008C487E">
            <w:pPr>
              <w:widowControl w:val="0"/>
              <w:jc w:val="both"/>
            </w:pPr>
            <w:r>
              <w:rPr>
                <w:b/>
              </w:rPr>
              <w:t>Задание 1.</w:t>
            </w:r>
            <w:r>
              <w:t xml:space="preserve"> </w:t>
            </w:r>
          </w:p>
          <w:p w:rsidR="00B30FF9" w:rsidRDefault="008C487E">
            <w:pPr>
              <w:contextualSpacing/>
              <w:jc w:val="both"/>
              <w:rPr>
                <w:rFonts w:eastAsia="Calibri"/>
              </w:rPr>
            </w:pPr>
            <w:r>
              <w:rPr>
                <w:rFonts w:eastAsia="Calibri"/>
              </w:rPr>
              <w:t xml:space="preserve">В программной среде управления гибкими проектами </w:t>
            </w:r>
            <w:proofErr w:type="spellStart"/>
            <w:r>
              <w:rPr>
                <w:rFonts w:eastAsia="Calibri"/>
              </w:rPr>
              <w:t>преднастроен</w:t>
            </w:r>
            <w:proofErr w:type="spellEnd"/>
            <w:r>
              <w:rPr>
                <w:rFonts w:eastAsia="Calibri"/>
              </w:rPr>
              <w:t xml:space="preserve"> </w:t>
            </w:r>
            <w:proofErr w:type="spellStart"/>
            <w:r>
              <w:rPr>
                <w:rFonts w:eastAsia="Calibri"/>
              </w:rPr>
              <w:t>демо</w:t>
            </w:r>
            <w:proofErr w:type="spellEnd"/>
            <w:r>
              <w:rPr>
                <w:rFonts w:eastAsia="Calibri"/>
              </w:rPr>
              <w:t>-проект. Необходимо выполнить следующие операции для конкретного эпика и юзер-</w:t>
            </w:r>
            <w:proofErr w:type="spellStart"/>
            <w:r>
              <w:rPr>
                <w:rFonts w:eastAsia="Calibri"/>
              </w:rPr>
              <w:t>стори</w:t>
            </w:r>
            <w:proofErr w:type="spellEnd"/>
            <w:r>
              <w:rPr>
                <w:rFonts w:eastAsia="Calibri"/>
              </w:rPr>
              <w:t>:</w:t>
            </w:r>
          </w:p>
          <w:p w:rsidR="00B30FF9" w:rsidRDefault="008C487E">
            <w:pPr>
              <w:contextualSpacing/>
              <w:jc w:val="both"/>
              <w:rPr>
                <w:rFonts w:eastAsia="Calibri"/>
              </w:rPr>
            </w:pPr>
            <w:r>
              <w:rPr>
                <w:rFonts w:eastAsia="Calibri"/>
              </w:rPr>
              <w:t>- создать задачу со специфицированными реквизитами;</w:t>
            </w:r>
          </w:p>
          <w:p w:rsidR="00B30FF9" w:rsidRDefault="008C487E">
            <w:pPr>
              <w:contextualSpacing/>
              <w:jc w:val="both"/>
              <w:rPr>
                <w:rFonts w:eastAsia="Calibri"/>
              </w:rPr>
            </w:pPr>
            <w:r>
              <w:rPr>
                <w:rFonts w:eastAsia="Calibri"/>
              </w:rPr>
              <w:t xml:space="preserve">- внести специфицированные изменения в </w:t>
            </w:r>
            <w:proofErr w:type="spellStart"/>
            <w:r>
              <w:rPr>
                <w:rFonts w:eastAsia="Calibri"/>
              </w:rPr>
              <w:t>бэклог</w:t>
            </w:r>
            <w:proofErr w:type="spellEnd"/>
            <w:r>
              <w:rPr>
                <w:rFonts w:eastAsia="Calibri"/>
              </w:rPr>
              <w:t xml:space="preserve"> проекта.</w:t>
            </w:r>
          </w:p>
          <w:p w:rsidR="00B30FF9" w:rsidRDefault="008C487E">
            <w:pPr>
              <w:widowControl w:val="0"/>
              <w:jc w:val="both"/>
            </w:pPr>
            <w:r>
              <w:rPr>
                <w:b/>
              </w:rPr>
              <w:t>Задание 2.</w:t>
            </w:r>
            <w:r>
              <w:t xml:space="preserve"> </w:t>
            </w:r>
          </w:p>
          <w:p w:rsidR="00B30FF9" w:rsidRDefault="008C487E">
            <w:pPr>
              <w:widowControl w:val="0"/>
              <w:jc w:val="both"/>
              <w:rPr>
                <w:b/>
              </w:rPr>
            </w:pPr>
            <w:r>
              <w:t xml:space="preserve">С использованием сервиса </w:t>
            </w:r>
            <w:proofErr w:type="spellStart"/>
            <w:r>
              <w:rPr>
                <w:lang w:val="en-US"/>
              </w:rPr>
              <w:t>Yandex</w:t>
            </w:r>
            <w:proofErr w:type="spellEnd"/>
            <w:r>
              <w:t xml:space="preserve"> </w:t>
            </w:r>
            <w:r>
              <w:rPr>
                <w:lang w:val="en-US"/>
              </w:rPr>
              <w:t>Tracker</w:t>
            </w:r>
            <w:r>
              <w:t xml:space="preserve"> настройте рабочий процесс в проектной команде, состоящей из 5 участников.</w:t>
            </w:r>
          </w:p>
        </w:tc>
      </w:tr>
    </w:tbl>
    <w:p w:rsidR="00B30FF9" w:rsidRDefault="00B30FF9">
      <w:pPr>
        <w:ind w:firstLine="709"/>
        <w:jc w:val="center"/>
        <w:rPr>
          <w:b/>
          <w:i/>
          <w:iCs/>
          <w:sz w:val="28"/>
          <w:szCs w:val="28"/>
        </w:rPr>
      </w:pPr>
    </w:p>
    <w:p w:rsidR="00B30FF9" w:rsidRDefault="008C487E">
      <w:pPr>
        <w:ind w:firstLine="709"/>
        <w:jc w:val="center"/>
        <w:rPr>
          <w:b/>
          <w:i/>
          <w:iCs/>
          <w:sz w:val="28"/>
          <w:szCs w:val="28"/>
        </w:rPr>
      </w:pPr>
      <w:r>
        <w:rPr>
          <w:b/>
          <w:i/>
          <w:iCs/>
          <w:sz w:val="28"/>
          <w:szCs w:val="28"/>
        </w:rPr>
        <w:t>Примерные вопросы для подготовки к зачету с оценкой</w:t>
      </w:r>
      <w:r>
        <w:rPr>
          <w:color w:val="FF0000"/>
          <w:sz w:val="28"/>
          <w:szCs w:val="28"/>
        </w:rPr>
        <w:t xml:space="preserve"> </w:t>
      </w:r>
    </w:p>
    <w:p w:rsidR="00B30FF9" w:rsidRDefault="008C487E">
      <w:pPr>
        <w:pStyle w:val="af9"/>
        <w:numPr>
          <w:ilvl w:val="0"/>
          <w:numId w:val="22"/>
        </w:numPr>
        <w:suppressAutoHyphens w:val="0"/>
        <w:spacing w:after="120"/>
        <w:ind w:left="0" w:firstLine="709"/>
        <w:rPr>
          <w:sz w:val="28"/>
          <w:szCs w:val="28"/>
        </w:rPr>
      </w:pPr>
      <w:r>
        <w:rPr>
          <w:sz w:val="28"/>
          <w:szCs w:val="28"/>
        </w:rPr>
        <w:t xml:space="preserve">Общая характеристика </w:t>
      </w:r>
      <w:proofErr w:type="spellStart"/>
      <w:r>
        <w:rPr>
          <w:sz w:val="28"/>
          <w:szCs w:val="28"/>
        </w:rPr>
        <w:t>финтех</w:t>
      </w:r>
      <w:proofErr w:type="spellEnd"/>
      <w:r>
        <w:rPr>
          <w:sz w:val="28"/>
          <w:szCs w:val="28"/>
        </w:rPr>
        <w:t xml:space="preserve">-проектов. </w:t>
      </w:r>
    </w:p>
    <w:p w:rsidR="00B30FF9" w:rsidRDefault="008C487E">
      <w:pPr>
        <w:pStyle w:val="af9"/>
        <w:numPr>
          <w:ilvl w:val="0"/>
          <w:numId w:val="22"/>
        </w:numPr>
        <w:suppressAutoHyphens w:val="0"/>
        <w:spacing w:after="120"/>
        <w:ind w:left="0" w:firstLine="709"/>
        <w:rPr>
          <w:sz w:val="28"/>
          <w:szCs w:val="28"/>
        </w:rPr>
      </w:pPr>
      <w:r>
        <w:rPr>
          <w:sz w:val="28"/>
          <w:szCs w:val="28"/>
        </w:rPr>
        <w:t xml:space="preserve">Факторы успеха </w:t>
      </w:r>
      <w:proofErr w:type="spellStart"/>
      <w:r>
        <w:rPr>
          <w:sz w:val="28"/>
          <w:szCs w:val="28"/>
        </w:rPr>
        <w:t>финтех</w:t>
      </w:r>
      <w:proofErr w:type="spellEnd"/>
      <w:r>
        <w:rPr>
          <w:sz w:val="28"/>
          <w:szCs w:val="28"/>
        </w:rPr>
        <w:t xml:space="preserve">-проекта </w:t>
      </w:r>
    </w:p>
    <w:p w:rsidR="00B30FF9" w:rsidRDefault="008C487E">
      <w:pPr>
        <w:pStyle w:val="af9"/>
        <w:numPr>
          <w:ilvl w:val="0"/>
          <w:numId w:val="22"/>
        </w:numPr>
        <w:suppressAutoHyphens w:val="0"/>
        <w:spacing w:after="120"/>
        <w:ind w:left="0" w:firstLine="709"/>
        <w:rPr>
          <w:sz w:val="28"/>
          <w:szCs w:val="28"/>
        </w:rPr>
      </w:pPr>
      <w:r>
        <w:rPr>
          <w:sz w:val="28"/>
          <w:szCs w:val="28"/>
        </w:rPr>
        <w:t>Взаимосвязь проектного, продуктового и функционального менеджмента.</w:t>
      </w:r>
    </w:p>
    <w:p w:rsidR="00B30FF9" w:rsidRDefault="008C487E">
      <w:pPr>
        <w:pStyle w:val="af9"/>
        <w:numPr>
          <w:ilvl w:val="0"/>
          <w:numId w:val="22"/>
        </w:numPr>
        <w:suppressAutoHyphens w:val="0"/>
        <w:spacing w:after="120"/>
        <w:ind w:left="0" w:firstLine="709"/>
        <w:rPr>
          <w:sz w:val="28"/>
          <w:szCs w:val="28"/>
        </w:rPr>
      </w:pPr>
      <w:proofErr w:type="spellStart"/>
      <w:r>
        <w:rPr>
          <w:sz w:val="28"/>
          <w:szCs w:val="28"/>
        </w:rPr>
        <w:t>Междунаролные</w:t>
      </w:r>
      <w:proofErr w:type="spellEnd"/>
      <w:r>
        <w:rPr>
          <w:sz w:val="28"/>
          <w:szCs w:val="28"/>
        </w:rPr>
        <w:t xml:space="preserve"> и национальные стандарты управления проектами. </w:t>
      </w:r>
    </w:p>
    <w:p w:rsidR="00B30FF9" w:rsidRDefault="008C487E">
      <w:pPr>
        <w:pStyle w:val="af9"/>
        <w:numPr>
          <w:ilvl w:val="0"/>
          <w:numId w:val="22"/>
        </w:numPr>
        <w:suppressAutoHyphens w:val="0"/>
        <w:spacing w:after="120"/>
        <w:ind w:left="0" w:firstLine="709"/>
        <w:rPr>
          <w:sz w:val="28"/>
          <w:szCs w:val="28"/>
        </w:rPr>
      </w:pPr>
      <w:r>
        <w:rPr>
          <w:sz w:val="28"/>
          <w:szCs w:val="28"/>
        </w:rPr>
        <w:lastRenderedPageBreak/>
        <w:t>Классификация проектов. Результаты проекта. Управление параметрами проекта. Проектный цикл.</w:t>
      </w:r>
    </w:p>
    <w:p w:rsidR="00B30FF9" w:rsidRDefault="008C487E">
      <w:pPr>
        <w:pStyle w:val="a"/>
        <w:numPr>
          <w:ilvl w:val="0"/>
          <w:numId w:val="22"/>
        </w:numPr>
        <w:suppressAutoHyphens w:val="0"/>
        <w:ind w:left="0" w:firstLine="709"/>
        <w:jc w:val="both"/>
        <w:rPr>
          <w:sz w:val="28"/>
        </w:rPr>
      </w:pPr>
      <w:r>
        <w:rPr>
          <w:sz w:val="28"/>
        </w:rPr>
        <w:t xml:space="preserve">Обоснование применимости </w:t>
      </w:r>
      <w:r>
        <w:rPr>
          <w:sz w:val="28"/>
          <w:lang w:val="en-US"/>
        </w:rPr>
        <w:t>Agile</w:t>
      </w:r>
      <w:r>
        <w:rPr>
          <w:sz w:val="28"/>
        </w:rPr>
        <w:t xml:space="preserve"> к проекту. Модели применимости </w:t>
      </w:r>
      <w:r>
        <w:rPr>
          <w:sz w:val="28"/>
          <w:lang w:val="en-US"/>
        </w:rPr>
        <w:t>Agile</w:t>
      </w:r>
      <w:r>
        <w:rPr>
          <w:sz w:val="28"/>
        </w:rPr>
        <w:t>.</w:t>
      </w:r>
    </w:p>
    <w:p w:rsidR="00B30FF9" w:rsidRDefault="008C487E">
      <w:pPr>
        <w:pStyle w:val="af9"/>
        <w:numPr>
          <w:ilvl w:val="0"/>
          <w:numId w:val="22"/>
        </w:numPr>
        <w:suppressAutoHyphens w:val="0"/>
        <w:spacing w:after="120"/>
        <w:ind w:left="0" w:firstLine="709"/>
        <w:rPr>
          <w:sz w:val="28"/>
          <w:szCs w:val="28"/>
        </w:rPr>
      </w:pPr>
      <w:r>
        <w:rPr>
          <w:sz w:val="28"/>
          <w:szCs w:val="28"/>
        </w:rPr>
        <w:t>Гибридный проектный менеджмент. Факторы проекта, влияющие на адаптацию методики проектного управления.</w:t>
      </w:r>
    </w:p>
    <w:p w:rsidR="00B30FF9" w:rsidRDefault="008C487E">
      <w:pPr>
        <w:pStyle w:val="af9"/>
        <w:numPr>
          <w:ilvl w:val="0"/>
          <w:numId w:val="22"/>
        </w:numPr>
        <w:suppressAutoHyphens w:val="0"/>
        <w:spacing w:after="120"/>
        <w:ind w:left="0" w:firstLine="709"/>
        <w:rPr>
          <w:sz w:val="28"/>
          <w:szCs w:val="28"/>
        </w:rPr>
      </w:pPr>
      <w:r>
        <w:rPr>
          <w:sz w:val="28"/>
          <w:szCs w:val="28"/>
        </w:rPr>
        <w:t xml:space="preserve">Организационная структура исполнителей проекта. Понятие функции, роли, должности. Взаимоотношения «исполнитель-заказчик». Ключевые роли. Функции менеджера проекта. </w:t>
      </w:r>
    </w:p>
    <w:p w:rsidR="00B30FF9" w:rsidRDefault="008C487E">
      <w:pPr>
        <w:pStyle w:val="af9"/>
        <w:numPr>
          <w:ilvl w:val="0"/>
          <w:numId w:val="22"/>
        </w:numPr>
        <w:suppressAutoHyphens w:val="0"/>
        <w:spacing w:after="120"/>
        <w:ind w:left="0" w:firstLine="709"/>
        <w:rPr>
          <w:sz w:val="28"/>
          <w:szCs w:val="28"/>
        </w:rPr>
      </w:pPr>
      <w:r>
        <w:rPr>
          <w:sz w:val="28"/>
          <w:szCs w:val="28"/>
        </w:rPr>
        <w:t xml:space="preserve">Роли в </w:t>
      </w:r>
      <w:r>
        <w:rPr>
          <w:sz w:val="28"/>
          <w:szCs w:val="28"/>
          <w:lang w:val="en-US"/>
        </w:rPr>
        <w:t>Agile</w:t>
      </w:r>
      <w:r>
        <w:rPr>
          <w:sz w:val="28"/>
          <w:szCs w:val="28"/>
        </w:rPr>
        <w:t>-команде, распределение функций и ответственности.</w:t>
      </w:r>
    </w:p>
    <w:p w:rsidR="00B30FF9" w:rsidRDefault="008C487E">
      <w:pPr>
        <w:pStyle w:val="af9"/>
        <w:numPr>
          <w:ilvl w:val="0"/>
          <w:numId w:val="22"/>
        </w:numPr>
        <w:suppressAutoHyphens w:val="0"/>
        <w:spacing w:after="120"/>
        <w:ind w:left="0" w:firstLine="709"/>
        <w:rPr>
          <w:sz w:val="28"/>
          <w:szCs w:val="28"/>
        </w:rPr>
      </w:pPr>
      <w:r>
        <w:rPr>
          <w:sz w:val="28"/>
          <w:szCs w:val="28"/>
        </w:rPr>
        <w:t xml:space="preserve">Руководитель проекта и его роль в проекте. </w:t>
      </w:r>
    </w:p>
    <w:p w:rsidR="00B30FF9" w:rsidRDefault="008C487E">
      <w:pPr>
        <w:pStyle w:val="af9"/>
        <w:numPr>
          <w:ilvl w:val="0"/>
          <w:numId w:val="22"/>
        </w:numPr>
        <w:suppressAutoHyphens w:val="0"/>
        <w:spacing w:after="120"/>
        <w:ind w:left="0" w:firstLine="709"/>
        <w:rPr>
          <w:sz w:val="28"/>
          <w:szCs w:val="28"/>
        </w:rPr>
      </w:pPr>
      <w:r>
        <w:rPr>
          <w:sz w:val="28"/>
          <w:szCs w:val="28"/>
        </w:rPr>
        <w:t>Офис управления проектами и его роль в процессах проектного менеджмента. Типология офисов управления проектами.</w:t>
      </w:r>
    </w:p>
    <w:p w:rsidR="00B30FF9" w:rsidRDefault="008C487E">
      <w:pPr>
        <w:pStyle w:val="af9"/>
        <w:numPr>
          <w:ilvl w:val="0"/>
          <w:numId w:val="22"/>
        </w:numPr>
        <w:suppressAutoHyphens w:val="0"/>
        <w:spacing w:after="120"/>
        <w:ind w:left="0" w:firstLine="709"/>
        <w:rPr>
          <w:sz w:val="28"/>
          <w:szCs w:val="28"/>
        </w:rPr>
      </w:pPr>
      <w:proofErr w:type="spellStart"/>
      <w:r>
        <w:rPr>
          <w:sz w:val="28"/>
          <w:szCs w:val="28"/>
        </w:rPr>
        <w:t>Прединвестиционная</w:t>
      </w:r>
      <w:proofErr w:type="spellEnd"/>
      <w:r>
        <w:rPr>
          <w:sz w:val="28"/>
          <w:szCs w:val="28"/>
        </w:rPr>
        <w:t xml:space="preserve"> фаза проекта и ее значение. Бизнес-кейс проекта.</w:t>
      </w:r>
    </w:p>
    <w:p w:rsidR="00B30FF9" w:rsidRDefault="008C487E">
      <w:pPr>
        <w:pStyle w:val="af9"/>
        <w:numPr>
          <w:ilvl w:val="0"/>
          <w:numId w:val="22"/>
        </w:numPr>
        <w:suppressAutoHyphens w:val="0"/>
        <w:spacing w:after="120"/>
        <w:ind w:left="0" w:firstLine="709"/>
        <w:rPr>
          <w:sz w:val="28"/>
          <w:szCs w:val="28"/>
        </w:rPr>
      </w:pPr>
      <w:r>
        <w:rPr>
          <w:sz w:val="28"/>
          <w:szCs w:val="28"/>
        </w:rPr>
        <w:t>Технико-экономические обоснование (ТЭО) проекта. Критерии значимости проекта: финансовая и стратегическая ценность проекта, уровень рисков.</w:t>
      </w:r>
    </w:p>
    <w:p w:rsidR="00B30FF9" w:rsidRDefault="008C487E">
      <w:pPr>
        <w:pStyle w:val="af9"/>
        <w:numPr>
          <w:ilvl w:val="0"/>
          <w:numId w:val="22"/>
        </w:numPr>
        <w:suppressAutoHyphens w:val="0"/>
        <w:spacing w:after="120"/>
        <w:ind w:left="0" w:firstLine="709"/>
        <w:rPr>
          <w:sz w:val="28"/>
          <w:szCs w:val="28"/>
        </w:rPr>
      </w:pPr>
      <w:r>
        <w:rPr>
          <w:sz w:val="28"/>
          <w:szCs w:val="28"/>
        </w:rPr>
        <w:t xml:space="preserve">Планирование </w:t>
      </w:r>
      <w:proofErr w:type="spellStart"/>
      <w:r>
        <w:rPr>
          <w:sz w:val="28"/>
          <w:szCs w:val="28"/>
        </w:rPr>
        <w:t>финтех</w:t>
      </w:r>
      <w:proofErr w:type="spellEnd"/>
      <w:r>
        <w:rPr>
          <w:sz w:val="28"/>
          <w:szCs w:val="28"/>
        </w:rPr>
        <w:t xml:space="preserve">-проекта. </w:t>
      </w:r>
      <w:proofErr w:type="spellStart"/>
      <w:r>
        <w:rPr>
          <w:sz w:val="28"/>
          <w:szCs w:val="28"/>
        </w:rPr>
        <w:t>Формирвоание</w:t>
      </w:r>
      <w:proofErr w:type="spellEnd"/>
      <w:r>
        <w:rPr>
          <w:sz w:val="28"/>
          <w:szCs w:val="28"/>
        </w:rPr>
        <w:t xml:space="preserve"> дорожной карты финте-продукта.</w:t>
      </w:r>
    </w:p>
    <w:p w:rsidR="00B30FF9" w:rsidRDefault="008C487E">
      <w:pPr>
        <w:pStyle w:val="af9"/>
        <w:numPr>
          <w:ilvl w:val="0"/>
          <w:numId w:val="22"/>
        </w:numPr>
        <w:suppressAutoHyphens w:val="0"/>
        <w:spacing w:after="120"/>
        <w:ind w:left="0" w:firstLine="709"/>
        <w:rPr>
          <w:sz w:val="28"/>
          <w:szCs w:val="28"/>
        </w:rPr>
      </w:pPr>
      <w:r>
        <w:rPr>
          <w:sz w:val="28"/>
        </w:rPr>
        <w:t xml:space="preserve">Понятие спринта. Планирование спринта, Ежедневный </w:t>
      </w:r>
      <w:proofErr w:type="spellStart"/>
      <w:r>
        <w:rPr>
          <w:sz w:val="28"/>
        </w:rPr>
        <w:t>скрам</w:t>
      </w:r>
      <w:proofErr w:type="spellEnd"/>
      <w:r>
        <w:rPr>
          <w:sz w:val="28"/>
        </w:rPr>
        <w:t>, Обзор спринта, Ретроспектива спринта.</w:t>
      </w:r>
    </w:p>
    <w:p w:rsidR="00B30FF9" w:rsidRDefault="008C487E">
      <w:pPr>
        <w:pStyle w:val="a"/>
        <w:numPr>
          <w:ilvl w:val="0"/>
          <w:numId w:val="22"/>
        </w:numPr>
        <w:suppressAutoHyphens w:val="0"/>
        <w:ind w:left="0" w:firstLine="709"/>
        <w:jc w:val="both"/>
        <w:rPr>
          <w:sz w:val="28"/>
        </w:rPr>
      </w:pPr>
      <w:proofErr w:type="spellStart"/>
      <w:r>
        <w:rPr>
          <w:sz w:val="28"/>
        </w:rPr>
        <w:t>Бэклог</w:t>
      </w:r>
      <w:proofErr w:type="spellEnd"/>
      <w:r>
        <w:rPr>
          <w:sz w:val="28"/>
        </w:rPr>
        <w:t xml:space="preserve"> продукта, </w:t>
      </w:r>
      <w:proofErr w:type="spellStart"/>
      <w:r>
        <w:rPr>
          <w:sz w:val="28"/>
        </w:rPr>
        <w:t>бэклог</w:t>
      </w:r>
      <w:proofErr w:type="spellEnd"/>
      <w:r>
        <w:rPr>
          <w:sz w:val="28"/>
        </w:rPr>
        <w:t xml:space="preserve"> спринта, инкремент. </w:t>
      </w:r>
      <w:proofErr w:type="spellStart"/>
      <w:r>
        <w:rPr>
          <w:sz w:val="28"/>
        </w:rPr>
        <w:t>Приоритезация</w:t>
      </w:r>
      <w:proofErr w:type="spellEnd"/>
      <w:r>
        <w:rPr>
          <w:sz w:val="28"/>
        </w:rPr>
        <w:t xml:space="preserve"> в </w:t>
      </w:r>
      <w:r>
        <w:rPr>
          <w:sz w:val="28"/>
          <w:lang w:val="en-US"/>
        </w:rPr>
        <w:t>Agile</w:t>
      </w:r>
      <w:r>
        <w:rPr>
          <w:sz w:val="28"/>
        </w:rPr>
        <w:t>.</w:t>
      </w:r>
    </w:p>
    <w:p w:rsidR="00B30FF9" w:rsidRDefault="008C487E">
      <w:pPr>
        <w:pStyle w:val="a"/>
        <w:numPr>
          <w:ilvl w:val="0"/>
          <w:numId w:val="22"/>
        </w:numPr>
        <w:suppressAutoHyphens w:val="0"/>
        <w:ind w:left="0" w:firstLine="709"/>
        <w:jc w:val="both"/>
        <w:rPr>
          <w:sz w:val="28"/>
        </w:rPr>
      </w:pPr>
      <w:r>
        <w:rPr>
          <w:sz w:val="28"/>
        </w:rPr>
        <w:t xml:space="preserve">Рекомендации по выбору критериев готовности элементов </w:t>
      </w:r>
      <w:proofErr w:type="spellStart"/>
      <w:r>
        <w:rPr>
          <w:sz w:val="28"/>
        </w:rPr>
        <w:t>бэклога</w:t>
      </w:r>
      <w:proofErr w:type="spellEnd"/>
      <w:r>
        <w:rPr>
          <w:sz w:val="28"/>
        </w:rPr>
        <w:t xml:space="preserve"> и инкремента.</w:t>
      </w:r>
    </w:p>
    <w:p w:rsidR="00B30FF9" w:rsidRDefault="008C487E">
      <w:pPr>
        <w:pStyle w:val="af9"/>
        <w:numPr>
          <w:ilvl w:val="0"/>
          <w:numId w:val="22"/>
        </w:numPr>
        <w:ind w:left="0" w:firstLine="709"/>
        <w:rPr>
          <w:sz w:val="28"/>
          <w:szCs w:val="28"/>
        </w:rPr>
      </w:pPr>
      <w:r>
        <w:rPr>
          <w:sz w:val="28"/>
          <w:szCs w:val="28"/>
        </w:rPr>
        <w:t xml:space="preserve">Характеристики успешных </w:t>
      </w:r>
      <w:r>
        <w:rPr>
          <w:sz w:val="28"/>
          <w:szCs w:val="28"/>
          <w:lang w:val="en-US"/>
        </w:rPr>
        <w:t>Agile</w:t>
      </w:r>
      <w:r>
        <w:rPr>
          <w:sz w:val="28"/>
          <w:szCs w:val="28"/>
        </w:rPr>
        <w:t xml:space="preserve">-команд. Понятие самоорганизующейся и </w:t>
      </w:r>
      <w:proofErr w:type="spellStart"/>
      <w:r>
        <w:rPr>
          <w:sz w:val="28"/>
          <w:szCs w:val="28"/>
        </w:rPr>
        <w:t>кроссфункциональной</w:t>
      </w:r>
      <w:proofErr w:type="spellEnd"/>
      <w:r>
        <w:rPr>
          <w:sz w:val="28"/>
          <w:szCs w:val="28"/>
        </w:rPr>
        <w:t xml:space="preserve"> команды.</w:t>
      </w:r>
    </w:p>
    <w:p w:rsidR="00B30FF9" w:rsidRDefault="008C487E">
      <w:pPr>
        <w:pStyle w:val="af9"/>
        <w:numPr>
          <w:ilvl w:val="0"/>
          <w:numId w:val="22"/>
        </w:numPr>
        <w:suppressAutoHyphens w:val="0"/>
        <w:spacing w:after="120"/>
        <w:ind w:left="0" w:firstLine="709"/>
        <w:rPr>
          <w:sz w:val="28"/>
          <w:szCs w:val="28"/>
        </w:rPr>
      </w:pPr>
      <w:r>
        <w:rPr>
          <w:sz w:val="28"/>
          <w:szCs w:val="28"/>
        </w:rPr>
        <w:t>Разработка расписания проекта. Метод CPM, PERT.</w:t>
      </w:r>
    </w:p>
    <w:p w:rsidR="00B30FF9" w:rsidRDefault="008C487E">
      <w:pPr>
        <w:pStyle w:val="af9"/>
        <w:numPr>
          <w:ilvl w:val="0"/>
          <w:numId w:val="22"/>
        </w:numPr>
        <w:suppressAutoHyphens w:val="0"/>
        <w:spacing w:after="120"/>
        <w:ind w:left="0" w:firstLine="709"/>
        <w:rPr>
          <w:sz w:val="28"/>
          <w:szCs w:val="28"/>
        </w:rPr>
      </w:pPr>
      <w:r>
        <w:rPr>
          <w:sz w:val="28"/>
          <w:szCs w:val="28"/>
        </w:rPr>
        <w:t xml:space="preserve">Принципы ресурсного планирования. Виды ресурсов. </w:t>
      </w:r>
    </w:p>
    <w:p w:rsidR="00B30FF9" w:rsidRDefault="008C487E">
      <w:pPr>
        <w:pStyle w:val="af9"/>
        <w:numPr>
          <w:ilvl w:val="0"/>
          <w:numId w:val="22"/>
        </w:numPr>
        <w:suppressAutoHyphens w:val="0"/>
        <w:spacing w:after="120"/>
        <w:ind w:left="0" w:firstLine="709"/>
        <w:rPr>
          <w:sz w:val="28"/>
          <w:szCs w:val="28"/>
        </w:rPr>
      </w:pPr>
      <w:r>
        <w:rPr>
          <w:sz w:val="28"/>
          <w:szCs w:val="28"/>
        </w:rPr>
        <w:t>Методы оценки стоимости проекта. Составление бюджета и сметы проекта.</w:t>
      </w:r>
    </w:p>
    <w:p w:rsidR="00B30FF9" w:rsidRDefault="008C487E">
      <w:pPr>
        <w:pStyle w:val="af9"/>
        <w:numPr>
          <w:ilvl w:val="0"/>
          <w:numId w:val="22"/>
        </w:numPr>
        <w:suppressAutoHyphens w:val="0"/>
        <w:spacing w:after="120"/>
        <w:ind w:left="0" w:firstLine="709"/>
        <w:rPr>
          <w:sz w:val="28"/>
          <w:szCs w:val="28"/>
        </w:rPr>
      </w:pPr>
      <w:r>
        <w:rPr>
          <w:sz w:val="28"/>
          <w:szCs w:val="28"/>
        </w:rPr>
        <w:t xml:space="preserve"> Метод освоенного объема. Основные показатели метода освоенного объема. Абсолютные и относительные показатели. Возможности прогнозирования. Применимость методики освоенного объема к </w:t>
      </w:r>
      <w:r>
        <w:rPr>
          <w:sz w:val="28"/>
          <w:szCs w:val="28"/>
          <w:lang w:val="en-US"/>
        </w:rPr>
        <w:t>Agile</w:t>
      </w:r>
      <w:r>
        <w:rPr>
          <w:sz w:val="28"/>
          <w:szCs w:val="28"/>
        </w:rPr>
        <w:t>-проекту.</w:t>
      </w:r>
    </w:p>
    <w:p w:rsidR="00B30FF9" w:rsidRDefault="008C487E">
      <w:pPr>
        <w:pStyle w:val="af9"/>
        <w:numPr>
          <w:ilvl w:val="0"/>
          <w:numId w:val="22"/>
        </w:numPr>
        <w:suppressAutoHyphens w:val="0"/>
        <w:spacing w:after="120"/>
        <w:ind w:left="0" w:firstLine="709"/>
        <w:rPr>
          <w:sz w:val="28"/>
          <w:szCs w:val="28"/>
        </w:rPr>
      </w:pPr>
      <w:r>
        <w:rPr>
          <w:sz w:val="28"/>
          <w:szCs w:val="28"/>
        </w:rPr>
        <w:t xml:space="preserve">Понятие риска проекта, категории рисков. </w:t>
      </w:r>
    </w:p>
    <w:p w:rsidR="00B30FF9" w:rsidRDefault="008C487E">
      <w:pPr>
        <w:pStyle w:val="af9"/>
        <w:numPr>
          <w:ilvl w:val="0"/>
          <w:numId w:val="22"/>
        </w:numPr>
        <w:suppressAutoHyphens w:val="0"/>
        <w:spacing w:after="120"/>
        <w:ind w:left="0" w:firstLine="709"/>
        <w:rPr>
          <w:sz w:val="28"/>
          <w:szCs w:val="28"/>
        </w:rPr>
      </w:pPr>
      <w:r>
        <w:rPr>
          <w:sz w:val="28"/>
          <w:szCs w:val="28"/>
        </w:rPr>
        <w:t>Процессы управления рисками. Содержание плана управления рисками.</w:t>
      </w:r>
    </w:p>
    <w:p w:rsidR="00B30FF9" w:rsidRDefault="008C487E">
      <w:pPr>
        <w:pStyle w:val="af9"/>
        <w:numPr>
          <w:ilvl w:val="0"/>
          <w:numId w:val="22"/>
        </w:numPr>
        <w:suppressAutoHyphens w:val="0"/>
        <w:spacing w:after="120"/>
        <w:ind w:left="0" w:firstLine="709"/>
        <w:rPr>
          <w:sz w:val="28"/>
          <w:szCs w:val="28"/>
        </w:rPr>
      </w:pPr>
      <w:r>
        <w:rPr>
          <w:sz w:val="28"/>
          <w:szCs w:val="28"/>
        </w:rPr>
        <w:t>Идентификация рисков проекта. Методы идентификации рисков. Реестр рисков.</w:t>
      </w:r>
    </w:p>
    <w:p w:rsidR="00B30FF9" w:rsidRDefault="008C487E">
      <w:pPr>
        <w:pStyle w:val="af9"/>
        <w:numPr>
          <w:ilvl w:val="0"/>
          <w:numId w:val="22"/>
        </w:numPr>
        <w:suppressAutoHyphens w:val="0"/>
        <w:spacing w:after="120"/>
        <w:ind w:left="0" w:firstLine="709"/>
        <w:rPr>
          <w:sz w:val="28"/>
          <w:szCs w:val="28"/>
        </w:rPr>
      </w:pPr>
      <w:r>
        <w:rPr>
          <w:sz w:val="28"/>
          <w:szCs w:val="28"/>
        </w:rPr>
        <w:t>Методы качественного и количественного анализа рисков. Выработка стратегии реагирования на риски.</w:t>
      </w:r>
    </w:p>
    <w:p w:rsidR="00B30FF9" w:rsidRDefault="008C487E">
      <w:pPr>
        <w:pStyle w:val="a"/>
        <w:numPr>
          <w:ilvl w:val="0"/>
          <w:numId w:val="22"/>
        </w:numPr>
        <w:suppressAutoHyphens w:val="0"/>
        <w:ind w:left="0" w:firstLine="709"/>
        <w:jc w:val="both"/>
        <w:rPr>
          <w:sz w:val="28"/>
        </w:rPr>
      </w:pPr>
      <w:r>
        <w:rPr>
          <w:sz w:val="28"/>
        </w:rPr>
        <w:t>Практики, помогающие поставлять ценность (тестирование, интеграция, ATDD, TDD, BDD)</w:t>
      </w:r>
    </w:p>
    <w:p w:rsidR="00B30FF9" w:rsidRDefault="008C487E">
      <w:pPr>
        <w:pStyle w:val="af9"/>
        <w:numPr>
          <w:ilvl w:val="0"/>
          <w:numId w:val="22"/>
        </w:numPr>
        <w:suppressAutoHyphens w:val="0"/>
        <w:spacing w:after="120"/>
        <w:ind w:left="0" w:firstLine="709"/>
        <w:rPr>
          <w:sz w:val="28"/>
          <w:szCs w:val="28"/>
        </w:rPr>
      </w:pPr>
      <w:r>
        <w:rPr>
          <w:sz w:val="28"/>
          <w:szCs w:val="28"/>
        </w:rPr>
        <w:t>Основные принципы управления качеством. Стоимость качества. Обеспечение качества.</w:t>
      </w:r>
    </w:p>
    <w:p w:rsidR="00B30FF9" w:rsidRDefault="008C487E">
      <w:pPr>
        <w:pStyle w:val="af9"/>
        <w:numPr>
          <w:ilvl w:val="0"/>
          <w:numId w:val="22"/>
        </w:numPr>
        <w:suppressAutoHyphens w:val="0"/>
        <w:spacing w:after="120"/>
        <w:ind w:left="0" w:firstLine="709"/>
        <w:rPr>
          <w:sz w:val="28"/>
          <w:szCs w:val="28"/>
        </w:rPr>
      </w:pPr>
      <w:r>
        <w:rPr>
          <w:sz w:val="28"/>
          <w:szCs w:val="28"/>
        </w:rPr>
        <w:lastRenderedPageBreak/>
        <w:t xml:space="preserve">Управление поставками проекта. Методы оценки предложений. Типы контрактов.  Критерии выбора оптимального типа контракта. </w:t>
      </w:r>
    </w:p>
    <w:p w:rsidR="00B30FF9" w:rsidRDefault="008C487E">
      <w:pPr>
        <w:pStyle w:val="af9"/>
        <w:numPr>
          <w:ilvl w:val="0"/>
          <w:numId w:val="22"/>
        </w:numPr>
        <w:suppressAutoHyphens w:val="0"/>
        <w:spacing w:after="120"/>
        <w:ind w:left="0" w:firstLine="709"/>
        <w:rPr>
          <w:sz w:val="28"/>
          <w:szCs w:val="28"/>
        </w:rPr>
      </w:pPr>
      <w:r>
        <w:rPr>
          <w:sz w:val="28"/>
          <w:szCs w:val="28"/>
        </w:rPr>
        <w:t xml:space="preserve">Координация изменений на проекте. Анализ отклонений. Управление изменениями. </w:t>
      </w:r>
    </w:p>
    <w:p w:rsidR="00B30FF9" w:rsidRDefault="008C487E">
      <w:pPr>
        <w:pStyle w:val="af9"/>
        <w:numPr>
          <w:ilvl w:val="0"/>
          <w:numId w:val="22"/>
        </w:numPr>
        <w:suppressAutoHyphens w:val="0"/>
        <w:spacing w:after="120"/>
        <w:ind w:left="0" w:firstLine="709"/>
        <w:rPr>
          <w:sz w:val="28"/>
          <w:szCs w:val="28"/>
        </w:rPr>
      </w:pPr>
      <w:r>
        <w:rPr>
          <w:sz w:val="28"/>
          <w:szCs w:val="28"/>
        </w:rPr>
        <w:t>Этап закрытия проекта и его роль в обеспечении зрелости процессов проектного управления в организации. Анализ результатов проекта.</w:t>
      </w:r>
    </w:p>
    <w:p w:rsidR="00B30FF9" w:rsidRDefault="00B30FF9">
      <w:pPr>
        <w:ind w:firstLine="709"/>
        <w:jc w:val="both"/>
        <w:rPr>
          <w:sz w:val="28"/>
          <w:szCs w:val="28"/>
        </w:rPr>
      </w:pPr>
    </w:p>
    <w:p w:rsidR="00B30FF9" w:rsidRDefault="008C487E">
      <w:pPr>
        <w:ind w:firstLine="709"/>
        <w:jc w:val="both"/>
        <w:rPr>
          <w:b/>
          <w:i/>
          <w:sz w:val="28"/>
          <w:szCs w:val="28"/>
        </w:rPr>
      </w:pPr>
      <w:r>
        <w:rPr>
          <w:b/>
          <w:i/>
          <w:sz w:val="28"/>
          <w:szCs w:val="28"/>
        </w:rPr>
        <w:t xml:space="preserve">Методические материалы, определяющие процедуры оценивания знаний, умений </w:t>
      </w:r>
    </w:p>
    <w:p w:rsidR="00B30FF9" w:rsidRDefault="008C487E">
      <w:pPr>
        <w:ind w:firstLine="709"/>
        <w:jc w:val="both"/>
        <w:rPr>
          <w:b/>
          <w:bCs/>
          <w:sz w:val="28"/>
          <w:szCs w:val="28"/>
        </w:rPr>
      </w:pPr>
      <w:r>
        <w:rPr>
          <w:sz w:val="28"/>
          <w:szCs w:val="28"/>
        </w:rPr>
        <w:t>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p>
    <w:p w:rsidR="00B30FF9" w:rsidRDefault="00B30FF9">
      <w:pPr>
        <w:ind w:firstLine="709"/>
        <w:jc w:val="both"/>
        <w:rPr>
          <w:b/>
          <w:sz w:val="28"/>
          <w:szCs w:val="28"/>
        </w:rPr>
      </w:pPr>
    </w:p>
    <w:p w:rsidR="00B30FF9" w:rsidRDefault="008C487E">
      <w:pPr>
        <w:pStyle w:val="1"/>
        <w:numPr>
          <w:ilvl w:val="0"/>
          <w:numId w:val="0"/>
        </w:numPr>
        <w:ind w:firstLine="720"/>
        <w:jc w:val="both"/>
        <w:rPr>
          <w:szCs w:val="28"/>
        </w:rPr>
      </w:pPr>
      <w:bookmarkStart w:id="23" w:name="_Toc191890313"/>
      <w:bookmarkStart w:id="24" w:name="_Toc163726429"/>
      <w:r>
        <w:rPr>
          <w:szCs w:val="28"/>
        </w:rPr>
        <w:t>8. Перечень основной и дополнительной учебной литературы, необходимой для освоения дисциплины</w:t>
      </w:r>
      <w:bookmarkEnd w:id="23"/>
      <w:bookmarkEnd w:id="24"/>
      <w:r>
        <w:rPr>
          <w:szCs w:val="28"/>
        </w:rPr>
        <w:t xml:space="preserve"> </w:t>
      </w:r>
    </w:p>
    <w:p w:rsidR="00B30FF9" w:rsidRPr="00522807" w:rsidRDefault="008C487E" w:rsidP="00522807">
      <w:pPr>
        <w:pStyle w:val="af9"/>
        <w:keepNext/>
        <w:ind w:firstLine="0"/>
        <w:jc w:val="center"/>
        <w:rPr>
          <w:b/>
          <w:bCs/>
          <w:i/>
          <w:iCs/>
          <w:sz w:val="28"/>
          <w:szCs w:val="28"/>
        </w:rPr>
      </w:pPr>
      <w:r w:rsidRPr="00522807">
        <w:rPr>
          <w:b/>
          <w:bCs/>
          <w:i/>
          <w:iCs/>
          <w:sz w:val="28"/>
          <w:szCs w:val="28"/>
        </w:rPr>
        <w:t>Нормативно-правовые акты</w:t>
      </w:r>
    </w:p>
    <w:p w:rsidR="00B30FF9" w:rsidRDefault="008C487E">
      <w:pPr>
        <w:pStyle w:val="a"/>
        <w:numPr>
          <w:ilvl w:val="0"/>
          <w:numId w:val="6"/>
        </w:numPr>
        <w:tabs>
          <w:tab w:val="left" w:pos="0"/>
        </w:tabs>
        <w:suppressAutoHyphens w:val="0"/>
        <w:ind w:left="0" w:firstLine="709"/>
        <w:jc w:val="both"/>
        <w:rPr>
          <w:sz w:val="28"/>
        </w:rPr>
      </w:pPr>
      <w:r>
        <w:rPr>
          <w:sz w:val="28"/>
        </w:rPr>
        <w:t>ГОСТ Р 54869—2011 Проектный менеджмент. Требования к управлению проектом</w:t>
      </w:r>
    </w:p>
    <w:p w:rsidR="00B30FF9" w:rsidRDefault="008C487E">
      <w:pPr>
        <w:pStyle w:val="a"/>
        <w:numPr>
          <w:ilvl w:val="0"/>
          <w:numId w:val="6"/>
        </w:numPr>
        <w:tabs>
          <w:tab w:val="left" w:pos="0"/>
        </w:tabs>
        <w:suppressAutoHyphens w:val="0"/>
        <w:ind w:left="0" w:firstLine="709"/>
        <w:jc w:val="both"/>
        <w:rPr>
          <w:sz w:val="28"/>
        </w:rPr>
      </w:pPr>
      <w:r>
        <w:rPr>
          <w:sz w:val="28"/>
        </w:rPr>
        <w:t xml:space="preserve">ГОСТ Р ИСО 21500-2014 Руководство по проектному менеджменту </w:t>
      </w:r>
    </w:p>
    <w:p w:rsidR="00B30FF9" w:rsidRDefault="008C487E">
      <w:pPr>
        <w:pStyle w:val="a"/>
        <w:numPr>
          <w:ilvl w:val="0"/>
          <w:numId w:val="6"/>
        </w:numPr>
        <w:tabs>
          <w:tab w:val="left" w:pos="0"/>
        </w:tabs>
        <w:suppressAutoHyphens w:val="0"/>
        <w:ind w:left="0" w:firstLine="709"/>
        <w:jc w:val="both"/>
        <w:rPr>
          <w:sz w:val="28"/>
        </w:rPr>
      </w:pPr>
      <w:r>
        <w:rPr>
          <w:sz w:val="28"/>
        </w:rPr>
        <w:t>ГОСТ Р ИСО/МЭК 12207-2010 Информационная технология. Системная и программная инженерия. Процессы жизненного цикла программных средств</w:t>
      </w:r>
    </w:p>
    <w:p w:rsidR="00B30FF9" w:rsidRDefault="008C487E">
      <w:pPr>
        <w:pStyle w:val="a"/>
        <w:numPr>
          <w:ilvl w:val="0"/>
          <w:numId w:val="6"/>
        </w:numPr>
        <w:tabs>
          <w:tab w:val="left" w:pos="0"/>
        </w:tabs>
        <w:suppressAutoHyphens w:val="0"/>
        <w:ind w:left="0" w:firstLine="709"/>
        <w:jc w:val="both"/>
        <w:rPr>
          <w:sz w:val="28"/>
        </w:rPr>
      </w:pPr>
      <w:r>
        <w:rPr>
          <w:sz w:val="28"/>
        </w:rPr>
        <w:t>ГОСТ 34.601-90 АВТОМАТИЗИРОВАННЫЕ СИСТЕМЫ. СТАДИИ СОЗДАНИЯ</w:t>
      </w:r>
    </w:p>
    <w:p w:rsidR="00B30FF9" w:rsidRDefault="008C487E">
      <w:pPr>
        <w:pStyle w:val="a"/>
        <w:numPr>
          <w:ilvl w:val="0"/>
          <w:numId w:val="6"/>
        </w:numPr>
        <w:tabs>
          <w:tab w:val="left" w:pos="0"/>
        </w:tabs>
        <w:suppressAutoHyphens w:val="0"/>
        <w:ind w:left="0" w:firstLine="709"/>
        <w:jc w:val="both"/>
        <w:rPr>
          <w:sz w:val="28"/>
        </w:rPr>
      </w:pPr>
      <w:r>
        <w:rPr>
          <w:sz w:val="28"/>
        </w:rPr>
        <w:t>ГОСТ Р ИСО/МЭК 9126-93 Информационная технология. Оценка программной продукции. Характеристики качества и руководства по их применению</w:t>
      </w:r>
    </w:p>
    <w:p w:rsidR="00B30FF9" w:rsidRDefault="008C487E">
      <w:pPr>
        <w:pStyle w:val="a"/>
        <w:numPr>
          <w:ilvl w:val="0"/>
          <w:numId w:val="6"/>
        </w:numPr>
        <w:tabs>
          <w:tab w:val="left" w:pos="0"/>
        </w:tabs>
        <w:suppressAutoHyphens w:val="0"/>
        <w:ind w:left="0" w:firstLine="709"/>
        <w:jc w:val="both"/>
        <w:rPr>
          <w:sz w:val="28"/>
        </w:rPr>
      </w:pPr>
      <w:r>
        <w:rPr>
          <w:sz w:val="28"/>
        </w:rPr>
        <w:t>ГОСТ 34.603-92 Информационная технология. Виды испытаний автоматизированных систем</w:t>
      </w:r>
    </w:p>
    <w:p w:rsidR="00B30FF9" w:rsidRDefault="008C487E">
      <w:pPr>
        <w:pStyle w:val="a"/>
        <w:numPr>
          <w:ilvl w:val="0"/>
          <w:numId w:val="6"/>
        </w:numPr>
        <w:tabs>
          <w:tab w:val="left" w:pos="0"/>
        </w:tabs>
        <w:suppressAutoHyphens w:val="0"/>
        <w:ind w:left="0" w:firstLine="709"/>
        <w:jc w:val="both"/>
        <w:rPr>
          <w:sz w:val="28"/>
        </w:rPr>
      </w:pPr>
      <w:r>
        <w:rPr>
          <w:sz w:val="28"/>
        </w:rPr>
        <w:t xml:space="preserve">ГОСТ 34.201-89. Информационная технология. Виды, комплектность и обозначение документов при создании автоматизированных систем </w:t>
      </w:r>
    </w:p>
    <w:p w:rsidR="00B30FF9" w:rsidRDefault="008C487E">
      <w:pPr>
        <w:pStyle w:val="a"/>
        <w:numPr>
          <w:ilvl w:val="0"/>
          <w:numId w:val="6"/>
        </w:numPr>
        <w:tabs>
          <w:tab w:val="left" w:pos="0"/>
        </w:tabs>
        <w:suppressAutoHyphens w:val="0"/>
        <w:ind w:left="0" w:firstLine="709"/>
        <w:jc w:val="both"/>
        <w:rPr>
          <w:sz w:val="28"/>
        </w:rPr>
      </w:pPr>
      <w:r>
        <w:rPr>
          <w:sz w:val="28"/>
        </w:rPr>
        <w:t>ГОСТ 34.602-89. Информационная технология. Техническое задание на создание автоматизированной системы.</w:t>
      </w:r>
    </w:p>
    <w:p w:rsidR="00B30FF9" w:rsidRDefault="008C487E">
      <w:pPr>
        <w:pStyle w:val="a"/>
        <w:numPr>
          <w:ilvl w:val="0"/>
          <w:numId w:val="6"/>
        </w:numPr>
        <w:tabs>
          <w:tab w:val="left" w:pos="0"/>
        </w:tabs>
        <w:suppressAutoHyphens w:val="0"/>
        <w:ind w:left="0" w:firstLine="709"/>
        <w:jc w:val="both"/>
        <w:rPr>
          <w:sz w:val="28"/>
        </w:rPr>
      </w:pPr>
      <w:r>
        <w:rPr>
          <w:sz w:val="28"/>
          <w:szCs w:val="28"/>
        </w:rPr>
        <w:t>ГОСТ Р 56020—2020 «Бережливое производство. Основные положения и словарь».</w:t>
      </w:r>
    </w:p>
    <w:p w:rsidR="00B30FF9" w:rsidRDefault="00B30FF9">
      <w:pPr>
        <w:ind w:left="360"/>
        <w:rPr>
          <w:lang w:eastAsia="ru-RU"/>
        </w:rPr>
      </w:pPr>
    </w:p>
    <w:p w:rsidR="00B30FF9" w:rsidRDefault="008C487E">
      <w:pPr>
        <w:pStyle w:val="af9"/>
        <w:keepNext/>
        <w:ind w:firstLine="0"/>
        <w:jc w:val="center"/>
        <w:rPr>
          <w:b/>
          <w:bCs/>
          <w:i/>
          <w:iCs/>
          <w:sz w:val="28"/>
          <w:szCs w:val="28"/>
        </w:rPr>
      </w:pPr>
      <w:r>
        <w:rPr>
          <w:b/>
          <w:bCs/>
          <w:i/>
          <w:iCs/>
          <w:sz w:val="28"/>
          <w:szCs w:val="28"/>
        </w:rPr>
        <w:t>Литература</w:t>
      </w:r>
    </w:p>
    <w:p w:rsidR="00B30FF9" w:rsidRDefault="008C487E">
      <w:pPr>
        <w:keepNext/>
        <w:ind w:left="360"/>
        <w:jc w:val="center"/>
        <w:rPr>
          <w:b/>
          <w:i/>
          <w:sz w:val="28"/>
          <w:szCs w:val="28"/>
        </w:rPr>
      </w:pPr>
      <w:r>
        <w:rPr>
          <w:b/>
          <w:i/>
          <w:sz w:val="28"/>
          <w:szCs w:val="28"/>
        </w:rPr>
        <w:t>а) основная:</w:t>
      </w:r>
    </w:p>
    <w:p w:rsidR="00B30FF9" w:rsidRDefault="008C487E">
      <w:pPr>
        <w:pStyle w:val="a"/>
        <w:numPr>
          <w:ilvl w:val="0"/>
          <w:numId w:val="6"/>
        </w:numPr>
        <w:tabs>
          <w:tab w:val="left" w:pos="0"/>
        </w:tabs>
        <w:suppressAutoHyphens w:val="0"/>
        <w:ind w:left="0" w:firstLine="709"/>
        <w:jc w:val="both"/>
        <w:rPr>
          <w:sz w:val="28"/>
          <w:szCs w:val="28"/>
        </w:rPr>
      </w:pPr>
      <w:r>
        <w:rPr>
          <w:sz w:val="28"/>
          <w:szCs w:val="28"/>
        </w:rPr>
        <w:t>Белый, Е. М., Управление проектами (с практикумом</w:t>
      </w:r>
      <w:proofErr w:type="gramStart"/>
      <w:r>
        <w:rPr>
          <w:sz w:val="28"/>
          <w:szCs w:val="28"/>
        </w:rPr>
        <w:t>) :</w:t>
      </w:r>
      <w:proofErr w:type="gramEnd"/>
      <w:r>
        <w:rPr>
          <w:sz w:val="28"/>
          <w:szCs w:val="28"/>
        </w:rPr>
        <w:t xml:space="preserve"> учебник / Е. М. Белый.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2024. — 262 с. — ISBN 978-5-406-13486-3. — URL: https://book.ru/book/954681 (дата обращения: 28.02.2025). — </w:t>
      </w:r>
      <w:proofErr w:type="gramStart"/>
      <w:r>
        <w:rPr>
          <w:sz w:val="28"/>
          <w:szCs w:val="28"/>
        </w:rPr>
        <w:t>Текст :</w:t>
      </w:r>
      <w:proofErr w:type="gramEnd"/>
      <w:r>
        <w:rPr>
          <w:sz w:val="28"/>
          <w:szCs w:val="28"/>
        </w:rPr>
        <w:t xml:space="preserve"> электронный..</w:t>
      </w:r>
    </w:p>
    <w:p w:rsidR="00B30FF9" w:rsidRDefault="008C487E">
      <w:pPr>
        <w:pStyle w:val="a"/>
        <w:numPr>
          <w:ilvl w:val="0"/>
          <w:numId w:val="6"/>
        </w:numPr>
        <w:tabs>
          <w:tab w:val="left" w:pos="0"/>
        </w:tabs>
        <w:suppressAutoHyphens w:val="0"/>
        <w:ind w:left="0" w:firstLine="709"/>
        <w:jc w:val="both"/>
        <w:rPr>
          <w:sz w:val="28"/>
          <w:szCs w:val="28"/>
        </w:rPr>
      </w:pPr>
      <w:r>
        <w:rPr>
          <w:sz w:val="28"/>
          <w:szCs w:val="28"/>
        </w:rPr>
        <w:t>Финансовые технологии (</w:t>
      </w:r>
      <w:proofErr w:type="spellStart"/>
      <w:r>
        <w:rPr>
          <w:sz w:val="28"/>
          <w:szCs w:val="28"/>
        </w:rPr>
        <w:t>FinTech</w:t>
      </w:r>
      <w:proofErr w:type="spellEnd"/>
      <w:proofErr w:type="gramStart"/>
      <w:r>
        <w:rPr>
          <w:sz w:val="28"/>
          <w:szCs w:val="28"/>
        </w:rPr>
        <w:t>) :</w:t>
      </w:r>
      <w:proofErr w:type="gramEnd"/>
      <w:r>
        <w:rPr>
          <w:sz w:val="28"/>
          <w:szCs w:val="28"/>
        </w:rPr>
        <w:t xml:space="preserve"> учебник / Г. И. </w:t>
      </w:r>
      <w:proofErr w:type="spellStart"/>
      <w:r>
        <w:rPr>
          <w:sz w:val="28"/>
          <w:szCs w:val="28"/>
        </w:rPr>
        <w:t>Хотинская</w:t>
      </w:r>
      <w:proofErr w:type="spellEnd"/>
      <w:r>
        <w:rPr>
          <w:sz w:val="28"/>
          <w:szCs w:val="28"/>
        </w:rPr>
        <w:t xml:space="preserve">, В. В. </w:t>
      </w:r>
      <w:proofErr w:type="spellStart"/>
      <w:r>
        <w:rPr>
          <w:sz w:val="28"/>
          <w:szCs w:val="28"/>
        </w:rPr>
        <w:t>Разлетовская</w:t>
      </w:r>
      <w:proofErr w:type="spellEnd"/>
      <w:r>
        <w:rPr>
          <w:sz w:val="28"/>
          <w:szCs w:val="28"/>
        </w:rPr>
        <w:t xml:space="preserve">, В. В. Григорьев [и др.] ; под общ. ред. Г. И. </w:t>
      </w:r>
      <w:proofErr w:type="spellStart"/>
      <w:r>
        <w:rPr>
          <w:sz w:val="28"/>
          <w:szCs w:val="28"/>
        </w:rPr>
        <w:t>Хотинской</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lastRenderedPageBreak/>
        <w:t>КноРус</w:t>
      </w:r>
      <w:proofErr w:type="spellEnd"/>
      <w:r>
        <w:rPr>
          <w:sz w:val="28"/>
          <w:szCs w:val="28"/>
        </w:rPr>
        <w:t xml:space="preserve">, 2024. — 279 с. — ISBN 978-5-406-12804-6. — URL: https://book.ru/book/952690 (дата обращения: 22.01.2025). — </w:t>
      </w:r>
      <w:proofErr w:type="gramStart"/>
      <w:r>
        <w:rPr>
          <w:sz w:val="28"/>
          <w:szCs w:val="28"/>
        </w:rPr>
        <w:t>Текст :</w:t>
      </w:r>
      <w:proofErr w:type="gramEnd"/>
      <w:r>
        <w:rPr>
          <w:sz w:val="28"/>
          <w:szCs w:val="28"/>
        </w:rPr>
        <w:t xml:space="preserve"> электронный.</w:t>
      </w:r>
    </w:p>
    <w:p w:rsidR="00B30FF9" w:rsidRDefault="008C487E">
      <w:pPr>
        <w:pStyle w:val="a"/>
        <w:numPr>
          <w:ilvl w:val="0"/>
          <w:numId w:val="6"/>
        </w:numPr>
        <w:tabs>
          <w:tab w:val="left" w:pos="0"/>
        </w:tabs>
        <w:suppressAutoHyphens w:val="0"/>
        <w:ind w:left="0" w:firstLine="709"/>
        <w:jc w:val="both"/>
        <w:rPr>
          <w:sz w:val="28"/>
          <w:szCs w:val="28"/>
        </w:rPr>
      </w:pPr>
      <w:r>
        <w:rPr>
          <w:sz w:val="28"/>
          <w:szCs w:val="28"/>
        </w:rPr>
        <w:t xml:space="preserve">Морозова, О. А., Информационные системы управления портфелями и программами </w:t>
      </w:r>
      <w:proofErr w:type="gramStart"/>
      <w:r>
        <w:rPr>
          <w:sz w:val="28"/>
          <w:szCs w:val="28"/>
        </w:rPr>
        <w:t>проектов :</w:t>
      </w:r>
      <w:proofErr w:type="gramEnd"/>
      <w:r>
        <w:rPr>
          <w:sz w:val="28"/>
          <w:szCs w:val="28"/>
        </w:rPr>
        <w:t xml:space="preserve"> учебное пособие / О. А. Морозова.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266 с. — ISBN 978-5-406-02674-8. — URL: https://book.ru/book/936552 (дата обращения: 25.02.2025). — </w:t>
      </w:r>
      <w:proofErr w:type="gramStart"/>
      <w:r>
        <w:rPr>
          <w:sz w:val="28"/>
          <w:szCs w:val="28"/>
        </w:rPr>
        <w:t>Текст :</w:t>
      </w:r>
      <w:proofErr w:type="gramEnd"/>
      <w:r>
        <w:rPr>
          <w:sz w:val="28"/>
          <w:szCs w:val="28"/>
        </w:rPr>
        <w:t xml:space="preserve"> электронный.</w:t>
      </w:r>
    </w:p>
    <w:p w:rsidR="00B30FF9" w:rsidRDefault="008C487E">
      <w:pPr>
        <w:tabs>
          <w:tab w:val="left" w:pos="0"/>
        </w:tabs>
        <w:ind w:firstLine="709"/>
        <w:jc w:val="center"/>
        <w:rPr>
          <w:b/>
          <w:bCs/>
          <w:sz w:val="28"/>
          <w:szCs w:val="28"/>
        </w:rPr>
      </w:pPr>
      <w:r>
        <w:rPr>
          <w:b/>
          <w:bCs/>
          <w:sz w:val="28"/>
          <w:szCs w:val="28"/>
        </w:rPr>
        <w:t xml:space="preserve">б) </w:t>
      </w:r>
      <w:r>
        <w:rPr>
          <w:b/>
          <w:bCs/>
          <w:i/>
          <w:sz w:val="28"/>
          <w:szCs w:val="28"/>
        </w:rPr>
        <w:t>дополнительная</w:t>
      </w:r>
      <w:r>
        <w:rPr>
          <w:b/>
          <w:bCs/>
          <w:sz w:val="28"/>
          <w:szCs w:val="28"/>
        </w:rPr>
        <w:t>:</w:t>
      </w:r>
    </w:p>
    <w:p w:rsidR="00B30FF9" w:rsidRDefault="008C487E">
      <w:pPr>
        <w:pStyle w:val="a"/>
        <w:numPr>
          <w:ilvl w:val="0"/>
          <w:numId w:val="6"/>
        </w:numPr>
        <w:tabs>
          <w:tab w:val="left" w:pos="0"/>
        </w:tabs>
        <w:suppressAutoHyphens w:val="0"/>
        <w:ind w:left="0" w:firstLine="709"/>
        <w:jc w:val="both"/>
        <w:rPr>
          <w:sz w:val="28"/>
          <w:szCs w:val="28"/>
        </w:rPr>
      </w:pPr>
      <w:r>
        <w:rPr>
          <w:sz w:val="28"/>
          <w:szCs w:val="28"/>
        </w:rPr>
        <w:t xml:space="preserve">Петров, М. Н., Теоретические основы развития инновационного и проектного менеджмента в период четвёртой промышленной </w:t>
      </w:r>
      <w:proofErr w:type="gramStart"/>
      <w:r>
        <w:rPr>
          <w:sz w:val="28"/>
          <w:szCs w:val="28"/>
        </w:rPr>
        <w:t>революции :</w:t>
      </w:r>
      <w:proofErr w:type="gramEnd"/>
      <w:r>
        <w:rPr>
          <w:sz w:val="28"/>
          <w:szCs w:val="28"/>
        </w:rPr>
        <w:t xml:space="preserve"> монография / М. Н. Петров.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2022. — 167 с. — ISBN 978-5-466-02558-3. — URL: https://book.ru/book/948292 (дата обращения: 26.02.2025). — </w:t>
      </w:r>
      <w:proofErr w:type="gramStart"/>
      <w:r>
        <w:rPr>
          <w:sz w:val="28"/>
          <w:szCs w:val="28"/>
        </w:rPr>
        <w:t>Текст :</w:t>
      </w:r>
      <w:proofErr w:type="gramEnd"/>
      <w:r>
        <w:rPr>
          <w:sz w:val="28"/>
          <w:szCs w:val="28"/>
        </w:rPr>
        <w:t xml:space="preserve"> электронный.</w:t>
      </w:r>
    </w:p>
    <w:p w:rsidR="00B30FF9" w:rsidRDefault="008C487E">
      <w:pPr>
        <w:pStyle w:val="a"/>
        <w:numPr>
          <w:ilvl w:val="0"/>
          <w:numId w:val="6"/>
        </w:numPr>
        <w:tabs>
          <w:tab w:val="left" w:pos="0"/>
        </w:tabs>
        <w:suppressAutoHyphens w:val="0"/>
        <w:ind w:left="0" w:firstLine="709"/>
        <w:jc w:val="both"/>
        <w:rPr>
          <w:sz w:val="28"/>
          <w:szCs w:val="28"/>
        </w:rPr>
      </w:pPr>
      <w:proofErr w:type="spellStart"/>
      <w:r>
        <w:rPr>
          <w:sz w:val="28"/>
          <w:szCs w:val="28"/>
        </w:rPr>
        <w:t>Гуреев</w:t>
      </w:r>
      <w:proofErr w:type="spellEnd"/>
      <w:r>
        <w:rPr>
          <w:sz w:val="28"/>
          <w:szCs w:val="28"/>
        </w:rPr>
        <w:t xml:space="preserve">, П. М., Управление инновационным развитием </w:t>
      </w:r>
      <w:proofErr w:type="gramStart"/>
      <w:r>
        <w:rPr>
          <w:sz w:val="28"/>
          <w:szCs w:val="28"/>
        </w:rPr>
        <w:t>организации :</w:t>
      </w:r>
      <w:proofErr w:type="gramEnd"/>
      <w:r>
        <w:rPr>
          <w:sz w:val="28"/>
          <w:szCs w:val="28"/>
        </w:rPr>
        <w:t xml:space="preserve"> учебное пособие / П. М. </w:t>
      </w:r>
      <w:proofErr w:type="spellStart"/>
      <w:r>
        <w:rPr>
          <w:sz w:val="28"/>
          <w:szCs w:val="28"/>
        </w:rPr>
        <w:t>Гуреев</w:t>
      </w:r>
      <w:proofErr w:type="spellEnd"/>
      <w:r>
        <w:rPr>
          <w:sz w:val="28"/>
          <w:szCs w:val="28"/>
        </w:rPr>
        <w:t xml:space="preserve">, В. Н. Гришин.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2024. — 306 с. — ISBN 978-5-466-08401-6. — URL: https://book.ru/book/956836 (дата обращения: 28.02.2025). — </w:t>
      </w:r>
      <w:proofErr w:type="gramStart"/>
      <w:r>
        <w:rPr>
          <w:sz w:val="28"/>
          <w:szCs w:val="28"/>
        </w:rPr>
        <w:t>Текст :</w:t>
      </w:r>
      <w:proofErr w:type="gramEnd"/>
      <w:r>
        <w:rPr>
          <w:sz w:val="28"/>
          <w:szCs w:val="28"/>
        </w:rPr>
        <w:t xml:space="preserve"> электронный.</w:t>
      </w:r>
    </w:p>
    <w:p w:rsidR="00B30FF9" w:rsidRDefault="008C487E">
      <w:pPr>
        <w:pStyle w:val="a"/>
        <w:numPr>
          <w:ilvl w:val="0"/>
          <w:numId w:val="6"/>
        </w:numPr>
        <w:tabs>
          <w:tab w:val="left" w:pos="0"/>
        </w:tabs>
        <w:suppressAutoHyphens w:val="0"/>
        <w:ind w:left="0" w:firstLine="709"/>
        <w:jc w:val="both"/>
        <w:rPr>
          <w:sz w:val="28"/>
          <w:szCs w:val="28"/>
        </w:rPr>
      </w:pPr>
      <w:r>
        <w:rPr>
          <w:sz w:val="28"/>
          <w:szCs w:val="28"/>
        </w:rPr>
        <w:t xml:space="preserve">Руководство к своду знаний по управлению проектами (Руководство PMBOK®). Шестое издание. </w:t>
      </w:r>
      <w:proofErr w:type="spellStart"/>
      <w:r>
        <w:rPr>
          <w:sz w:val="28"/>
          <w:szCs w:val="28"/>
        </w:rPr>
        <w:t>Agile</w:t>
      </w:r>
      <w:proofErr w:type="spellEnd"/>
      <w:r>
        <w:rPr>
          <w:sz w:val="28"/>
          <w:szCs w:val="28"/>
        </w:rPr>
        <w:t>: практическое руководство.</w:t>
      </w:r>
    </w:p>
    <w:p w:rsidR="00B30FF9" w:rsidRDefault="00B30FF9">
      <w:pPr>
        <w:pStyle w:val="af9"/>
        <w:widowControl w:val="0"/>
        <w:ind w:left="360" w:firstLine="0"/>
        <w:rPr>
          <w:color w:val="000000"/>
          <w:sz w:val="28"/>
          <w:szCs w:val="28"/>
        </w:rPr>
      </w:pPr>
    </w:p>
    <w:p w:rsidR="00B30FF9" w:rsidRDefault="008C487E">
      <w:pPr>
        <w:pStyle w:val="1"/>
        <w:numPr>
          <w:ilvl w:val="0"/>
          <w:numId w:val="14"/>
        </w:numPr>
        <w:ind w:left="0" w:firstLine="709"/>
        <w:jc w:val="both"/>
        <w:rPr>
          <w:szCs w:val="28"/>
        </w:rPr>
      </w:pPr>
      <w:bookmarkStart w:id="25" w:name="_Toc191890314"/>
      <w:bookmarkStart w:id="26" w:name="_Toc163726430"/>
      <w:r>
        <w:rPr>
          <w:szCs w:val="28"/>
        </w:rPr>
        <w:t>Перечень ресурсов информационно-телекоммуникационной сети «Интернет», необходимых для освоения дисциплины</w:t>
      </w:r>
      <w:bookmarkEnd w:id="25"/>
      <w:bookmarkEnd w:id="26"/>
      <w:r>
        <w:rPr>
          <w:szCs w:val="28"/>
        </w:rPr>
        <w:t xml:space="preserve"> </w:t>
      </w:r>
    </w:p>
    <w:p w:rsidR="00B30FF9" w:rsidRDefault="008C487E">
      <w:pPr>
        <w:pStyle w:val="a"/>
        <w:numPr>
          <w:ilvl w:val="0"/>
          <w:numId w:val="21"/>
        </w:numPr>
        <w:suppressAutoHyphens w:val="0"/>
        <w:ind w:left="0" w:firstLine="709"/>
        <w:jc w:val="both"/>
        <w:rPr>
          <w:sz w:val="28"/>
          <w:szCs w:val="28"/>
        </w:rPr>
      </w:pPr>
      <w:r>
        <w:rPr>
          <w:sz w:val="28"/>
          <w:szCs w:val="28"/>
          <w:lang w:val="en-US"/>
        </w:rPr>
        <w:t>A Guide to the Project Management Body of Knowledge (</w:t>
      </w:r>
      <w:proofErr w:type="spellStart"/>
      <w:r>
        <w:rPr>
          <w:sz w:val="28"/>
          <w:szCs w:val="28"/>
          <w:lang w:val="en-US"/>
        </w:rPr>
        <w:t>PMBOK®Guide</w:t>
      </w:r>
      <w:proofErr w:type="spellEnd"/>
      <w:r>
        <w:rPr>
          <w:sz w:val="28"/>
          <w:szCs w:val="28"/>
          <w:lang w:val="en-US"/>
        </w:rPr>
        <w:t xml:space="preserve">) – Seventh Edition (2021). </w:t>
      </w:r>
      <w:r>
        <w:rPr>
          <w:sz w:val="28"/>
          <w:szCs w:val="28"/>
        </w:rPr>
        <w:t xml:space="preserve">URL : </w:t>
      </w:r>
      <w:hyperlink r:id="rId8">
        <w:r>
          <w:rPr>
            <w:sz w:val="28"/>
            <w:szCs w:val="28"/>
          </w:rPr>
          <w:t>https://www.pmi.org/pmbok-guide-standards/foundational/pmbok</w:t>
        </w:r>
      </w:hyperlink>
    </w:p>
    <w:p w:rsidR="00B30FF9" w:rsidRDefault="008C487E">
      <w:pPr>
        <w:pStyle w:val="a"/>
        <w:numPr>
          <w:ilvl w:val="0"/>
          <w:numId w:val="21"/>
        </w:numPr>
        <w:suppressAutoHyphens w:val="0"/>
        <w:ind w:left="0" w:firstLine="709"/>
        <w:jc w:val="both"/>
        <w:rPr>
          <w:sz w:val="28"/>
          <w:szCs w:val="28"/>
          <w:lang w:val="en-US"/>
        </w:rPr>
      </w:pPr>
      <w:r>
        <w:rPr>
          <w:sz w:val="28"/>
          <w:szCs w:val="28"/>
          <w:lang w:val="en-US"/>
        </w:rPr>
        <w:t>A Guide to the Project Management Body of Knowledge (</w:t>
      </w:r>
      <w:proofErr w:type="spellStart"/>
      <w:r>
        <w:rPr>
          <w:sz w:val="28"/>
          <w:szCs w:val="28"/>
          <w:lang w:val="en-US"/>
        </w:rPr>
        <w:t>PMBOK®Guide</w:t>
      </w:r>
      <w:proofErr w:type="spellEnd"/>
      <w:r>
        <w:rPr>
          <w:sz w:val="28"/>
          <w:szCs w:val="28"/>
          <w:lang w:val="en-US"/>
        </w:rPr>
        <w:t>) – Sixth Edition (2017). URL : https://biconsult.ru/files/datavault/PMBOK-6th-Edition-Ru.pdf</w:t>
      </w:r>
    </w:p>
    <w:p w:rsidR="00B30FF9" w:rsidRDefault="008C487E">
      <w:pPr>
        <w:pStyle w:val="a"/>
        <w:numPr>
          <w:ilvl w:val="0"/>
          <w:numId w:val="21"/>
        </w:numPr>
        <w:suppressAutoHyphens w:val="0"/>
        <w:ind w:left="0" w:firstLine="709"/>
        <w:jc w:val="both"/>
        <w:rPr>
          <w:sz w:val="28"/>
          <w:szCs w:val="28"/>
          <w:lang w:val="en-US"/>
        </w:rPr>
      </w:pPr>
      <w:r>
        <w:rPr>
          <w:sz w:val="28"/>
          <w:szCs w:val="28"/>
          <w:lang w:val="en-US"/>
        </w:rPr>
        <w:t>PMI, "Project manager competency development framework" [Internet]. 3rd ed., Newtown Square, PA: Project Management Institute; 2017. 199 page, URL: https://www.pmi.org/standards/pm-competency-development-third-edition</w:t>
      </w:r>
    </w:p>
    <w:p w:rsidR="00B30FF9" w:rsidRDefault="008C487E">
      <w:pPr>
        <w:pStyle w:val="a"/>
        <w:numPr>
          <w:ilvl w:val="0"/>
          <w:numId w:val="21"/>
        </w:numPr>
        <w:suppressAutoHyphens w:val="0"/>
        <w:ind w:left="0" w:firstLine="709"/>
        <w:jc w:val="both"/>
        <w:rPr>
          <w:sz w:val="28"/>
          <w:szCs w:val="28"/>
        </w:rPr>
      </w:pPr>
      <w:r>
        <w:rPr>
          <w:sz w:val="28"/>
          <w:szCs w:val="28"/>
          <w:lang w:val="en-US"/>
        </w:rPr>
        <w:t xml:space="preserve">A Framework for Performance Based Competency Standards for Global level 1 and 2 Project Managers. </w:t>
      </w:r>
      <w:proofErr w:type="gramStart"/>
      <w:r>
        <w:rPr>
          <w:sz w:val="28"/>
          <w:szCs w:val="28"/>
        </w:rPr>
        <w:t>URL :</w:t>
      </w:r>
      <w:proofErr w:type="gramEnd"/>
      <w:r>
        <w:rPr>
          <w:sz w:val="28"/>
          <w:szCs w:val="28"/>
        </w:rPr>
        <w:t xml:space="preserve"> https://www.projectmanagement.com/content/attachments/Primus1_201011023434.pdf</w:t>
      </w:r>
    </w:p>
    <w:p w:rsidR="00B30FF9" w:rsidRDefault="008C487E">
      <w:pPr>
        <w:pStyle w:val="a"/>
        <w:numPr>
          <w:ilvl w:val="0"/>
          <w:numId w:val="21"/>
        </w:numPr>
        <w:suppressAutoHyphens w:val="0"/>
        <w:ind w:left="0" w:firstLine="709"/>
        <w:jc w:val="both"/>
        <w:rPr>
          <w:sz w:val="28"/>
          <w:szCs w:val="28"/>
        </w:rPr>
      </w:pPr>
      <w:r>
        <w:rPr>
          <w:sz w:val="28"/>
          <w:szCs w:val="28"/>
          <w:lang w:val="en-US"/>
        </w:rPr>
        <w:t xml:space="preserve">Manifesto for Agile Software Development. </w:t>
      </w:r>
      <w:proofErr w:type="gramStart"/>
      <w:r>
        <w:rPr>
          <w:sz w:val="28"/>
          <w:szCs w:val="28"/>
        </w:rPr>
        <w:t>URL :</w:t>
      </w:r>
      <w:proofErr w:type="gramEnd"/>
      <w:r>
        <w:rPr>
          <w:sz w:val="28"/>
          <w:szCs w:val="28"/>
        </w:rPr>
        <w:t xml:space="preserve"> https://agilemanifesto.org</w:t>
      </w:r>
    </w:p>
    <w:p w:rsidR="00B30FF9" w:rsidRDefault="008C487E">
      <w:pPr>
        <w:pStyle w:val="a"/>
        <w:numPr>
          <w:ilvl w:val="0"/>
          <w:numId w:val="21"/>
        </w:numPr>
        <w:suppressAutoHyphens w:val="0"/>
        <w:ind w:left="0" w:firstLine="709"/>
        <w:jc w:val="both"/>
        <w:rPr>
          <w:sz w:val="28"/>
          <w:szCs w:val="28"/>
          <w:lang w:val="en-US"/>
        </w:rPr>
      </w:pPr>
      <w:r>
        <w:rPr>
          <w:sz w:val="28"/>
          <w:szCs w:val="28"/>
          <w:lang w:val="en-US"/>
        </w:rPr>
        <w:t>Agile Practice Guide (2017). URL : https://www.pmi.org/pmbok-guide-standards/practice-guides/agile</w:t>
      </w:r>
    </w:p>
    <w:p w:rsidR="00B30FF9" w:rsidRDefault="008C487E">
      <w:pPr>
        <w:pStyle w:val="a"/>
        <w:numPr>
          <w:ilvl w:val="0"/>
          <w:numId w:val="21"/>
        </w:numPr>
        <w:suppressAutoHyphens w:val="0"/>
        <w:ind w:left="0" w:firstLine="709"/>
        <w:jc w:val="both"/>
        <w:rPr>
          <w:sz w:val="28"/>
          <w:szCs w:val="28"/>
        </w:rPr>
      </w:pPr>
      <w:r>
        <w:rPr>
          <w:sz w:val="28"/>
          <w:szCs w:val="28"/>
        </w:rPr>
        <w:t xml:space="preserve">Руководство по </w:t>
      </w:r>
      <w:proofErr w:type="spellStart"/>
      <w:r>
        <w:rPr>
          <w:sz w:val="28"/>
          <w:szCs w:val="28"/>
        </w:rPr>
        <w:t>скраму</w:t>
      </w:r>
      <w:proofErr w:type="spellEnd"/>
      <w:r>
        <w:rPr>
          <w:sz w:val="28"/>
          <w:szCs w:val="28"/>
        </w:rPr>
        <w:t xml:space="preserve">. </w:t>
      </w:r>
      <w:proofErr w:type="gramStart"/>
      <w:r>
        <w:rPr>
          <w:sz w:val="28"/>
          <w:szCs w:val="28"/>
        </w:rPr>
        <w:t>URL :</w:t>
      </w:r>
      <w:proofErr w:type="gramEnd"/>
      <w:r>
        <w:rPr>
          <w:sz w:val="28"/>
          <w:szCs w:val="28"/>
        </w:rPr>
        <w:t xml:space="preserve"> https://scrumguides.org/</w:t>
      </w:r>
    </w:p>
    <w:p w:rsidR="00B30FF9" w:rsidRDefault="008C487E">
      <w:pPr>
        <w:pStyle w:val="a"/>
        <w:numPr>
          <w:ilvl w:val="0"/>
          <w:numId w:val="21"/>
        </w:numPr>
        <w:suppressAutoHyphens w:val="0"/>
        <w:ind w:left="0" w:firstLine="709"/>
        <w:jc w:val="both"/>
        <w:rPr>
          <w:sz w:val="28"/>
          <w:szCs w:val="28"/>
        </w:rPr>
      </w:pPr>
      <w:r>
        <w:rPr>
          <w:sz w:val="28"/>
          <w:szCs w:val="28"/>
        </w:rPr>
        <w:t xml:space="preserve"> Сайт некоммерческой организации </w:t>
      </w:r>
      <w:proofErr w:type="spellStart"/>
      <w:r>
        <w:rPr>
          <w:sz w:val="28"/>
          <w:szCs w:val="28"/>
        </w:rPr>
        <w:t>Scrum</w:t>
      </w:r>
      <w:proofErr w:type="spellEnd"/>
      <w:r>
        <w:rPr>
          <w:sz w:val="28"/>
          <w:szCs w:val="28"/>
        </w:rPr>
        <w:t xml:space="preserve"> </w:t>
      </w:r>
      <w:proofErr w:type="spellStart"/>
      <w:r>
        <w:rPr>
          <w:sz w:val="28"/>
          <w:szCs w:val="28"/>
        </w:rPr>
        <w:t>Alliance</w:t>
      </w:r>
      <w:proofErr w:type="spellEnd"/>
      <w:r>
        <w:rPr>
          <w:sz w:val="28"/>
          <w:szCs w:val="28"/>
        </w:rPr>
        <w:t xml:space="preserve">. </w:t>
      </w:r>
      <w:proofErr w:type="gramStart"/>
      <w:r>
        <w:rPr>
          <w:sz w:val="28"/>
          <w:szCs w:val="28"/>
        </w:rPr>
        <w:t>URL :</w:t>
      </w:r>
      <w:proofErr w:type="gramEnd"/>
      <w:r>
        <w:rPr>
          <w:sz w:val="28"/>
          <w:szCs w:val="28"/>
        </w:rPr>
        <w:t xml:space="preserve"> https://www.scrumalliance.org</w:t>
      </w:r>
    </w:p>
    <w:p w:rsidR="00B30FF9" w:rsidRDefault="008C487E">
      <w:pPr>
        <w:pStyle w:val="a"/>
        <w:numPr>
          <w:ilvl w:val="0"/>
          <w:numId w:val="21"/>
        </w:numPr>
        <w:suppressAutoHyphens w:val="0"/>
        <w:ind w:left="0" w:firstLine="709"/>
        <w:jc w:val="both"/>
        <w:rPr>
          <w:sz w:val="28"/>
          <w:szCs w:val="28"/>
          <w:lang w:val="en-US"/>
        </w:rPr>
      </w:pPr>
      <w:r>
        <w:rPr>
          <w:sz w:val="28"/>
          <w:szCs w:val="28"/>
          <w:lang w:val="en-US"/>
        </w:rPr>
        <w:t xml:space="preserve">A Guide to the Scrum Body of Knowledge (SBOK™ Guide) –3rd </w:t>
      </w:r>
      <w:proofErr w:type="gramStart"/>
      <w:r>
        <w:rPr>
          <w:sz w:val="28"/>
          <w:szCs w:val="28"/>
          <w:lang w:val="en-US"/>
        </w:rPr>
        <w:t>edition .</w:t>
      </w:r>
      <w:proofErr w:type="gramEnd"/>
      <w:r>
        <w:rPr>
          <w:sz w:val="28"/>
          <w:szCs w:val="28"/>
          <w:lang w:val="en-US"/>
        </w:rPr>
        <w:t xml:space="preserve"> URL: </w:t>
      </w:r>
      <w:hyperlink r:id="rId9">
        <w:r>
          <w:rPr>
            <w:sz w:val="28"/>
            <w:szCs w:val="28"/>
            <w:lang w:val="en-US"/>
          </w:rPr>
          <w:t>http://www.lucaorselliconsulting.eu/sites/default/files/SCRUMstudy-SBOK-Guide-2013_hug5bbda.pdf</w:t>
        </w:r>
      </w:hyperlink>
      <w:r>
        <w:rPr>
          <w:sz w:val="28"/>
          <w:szCs w:val="28"/>
          <w:lang w:val="en-US"/>
        </w:rPr>
        <w:t xml:space="preserve"> </w:t>
      </w:r>
    </w:p>
    <w:p w:rsidR="00B30FF9" w:rsidRDefault="008C487E">
      <w:pPr>
        <w:pStyle w:val="a"/>
        <w:numPr>
          <w:ilvl w:val="0"/>
          <w:numId w:val="21"/>
        </w:numPr>
        <w:suppressAutoHyphens w:val="0"/>
        <w:ind w:left="0" w:firstLine="709"/>
        <w:jc w:val="both"/>
        <w:rPr>
          <w:sz w:val="28"/>
          <w:szCs w:val="28"/>
          <w:lang w:val="en-US"/>
        </w:rPr>
      </w:pPr>
      <w:r>
        <w:rPr>
          <w:sz w:val="28"/>
          <w:szCs w:val="28"/>
          <w:lang w:val="en-US"/>
        </w:rPr>
        <w:lastRenderedPageBreak/>
        <w:t xml:space="preserve">The Scrum Master Training Manual. URL: </w:t>
      </w:r>
      <w:hyperlink r:id="rId10">
        <w:r>
          <w:rPr>
            <w:sz w:val="28"/>
            <w:szCs w:val="28"/>
            <w:lang w:val="en-US"/>
          </w:rPr>
          <w:t>https://articulosit.wordpress.com/wp-content/uploads/2013/10/scrum-training-manual.pdf</w:t>
        </w:r>
      </w:hyperlink>
    </w:p>
    <w:p w:rsidR="00B30FF9" w:rsidRDefault="008C487E">
      <w:pPr>
        <w:pStyle w:val="a"/>
        <w:numPr>
          <w:ilvl w:val="0"/>
          <w:numId w:val="21"/>
        </w:numPr>
        <w:suppressAutoHyphens w:val="0"/>
        <w:ind w:left="0" w:firstLine="709"/>
        <w:jc w:val="both"/>
        <w:rPr>
          <w:sz w:val="28"/>
          <w:szCs w:val="28"/>
        </w:rPr>
      </w:pPr>
      <w:r>
        <w:rPr>
          <w:sz w:val="28"/>
          <w:szCs w:val="28"/>
          <w:lang w:val="en-US"/>
        </w:rPr>
        <w:t xml:space="preserve"> The Product Book: How to Become a Great Product Manager Copyright ©2017 Product School. </w:t>
      </w:r>
      <w:r>
        <w:rPr>
          <w:sz w:val="28"/>
          <w:szCs w:val="28"/>
        </w:rPr>
        <w:t xml:space="preserve">URL: </w:t>
      </w:r>
      <w:hyperlink r:id="rId11">
        <w:r>
          <w:rPr>
            <w:sz w:val="28"/>
            <w:szCs w:val="28"/>
          </w:rPr>
          <w:t>https://chefdeproduit.com/DOC/PM.pdf</w:t>
        </w:r>
      </w:hyperlink>
    </w:p>
    <w:p w:rsidR="00B30FF9" w:rsidRDefault="008C487E">
      <w:pPr>
        <w:pStyle w:val="a"/>
        <w:numPr>
          <w:ilvl w:val="0"/>
          <w:numId w:val="21"/>
        </w:numPr>
        <w:suppressAutoHyphens w:val="0"/>
        <w:ind w:left="0" w:firstLine="709"/>
        <w:jc w:val="both"/>
        <w:rPr>
          <w:sz w:val="28"/>
          <w:szCs w:val="28"/>
        </w:rPr>
      </w:pPr>
      <w:r>
        <w:rPr>
          <w:sz w:val="28"/>
          <w:szCs w:val="28"/>
        </w:rPr>
        <w:t xml:space="preserve"> Система управления проектами </w:t>
      </w:r>
      <w:proofErr w:type="spellStart"/>
      <w:r>
        <w:rPr>
          <w:sz w:val="28"/>
          <w:szCs w:val="28"/>
        </w:rPr>
        <w:t>Адванта</w:t>
      </w:r>
      <w:proofErr w:type="spellEnd"/>
      <w:r>
        <w:rPr>
          <w:sz w:val="28"/>
          <w:szCs w:val="28"/>
        </w:rPr>
        <w:t xml:space="preserve">. </w:t>
      </w:r>
      <w:proofErr w:type="gramStart"/>
      <w:r>
        <w:rPr>
          <w:sz w:val="28"/>
          <w:szCs w:val="28"/>
        </w:rPr>
        <w:t>URL:  https://www.advanta-group.ru</w:t>
      </w:r>
      <w:proofErr w:type="gramEnd"/>
    </w:p>
    <w:p w:rsidR="00B30FF9" w:rsidRDefault="008C487E">
      <w:pPr>
        <w:pStyle w:val="a"/>
        <w:numPr>
          <w:ilvl w:val="0"/>
          <w:numId w:val="21"/>
        </w:numPr>
        <w:suppressAutoHyphens w:val="0"/>
        <w:ind w:left="0" w:firstLine="709"/>
        <w:jc w:val="both"/>
        <w:rPr>
          <w:sz w:val="28"/>
          <w:szCs w:val="28"/>
          <w:lang w:val="en-US"/>
        </w:rPr>
      </w:pPr>
      <w:r>
        <w:rPr>
          <w:sz w:val="28"/>
          <w:szCs w:val="28"/>
        </w:rPr>
        <w:t xml:space="preserve"> </w:t>
      </w:r>
      <w:proofErr w:type="spellStart"/>
      <w:r>
        <w:rPr>
          <w:sz w:val="28"/>
          <w:szCs w:val="28"/>
          <w:lang w:val="en-US"/>
        </w:rPr>
        <w:t>Naumen</w:t>
      </w:r>
      <w:proofErr w:type="spellEnd"/>
      <w:r>
        <w:rPr>
          <w:sz w:val="28"/>
          <w:szCs w:val="28"/>
          <w:lang w:val="en-US"/>
        </w:rPr>
        <w:t xml:space="preserve"> Project Ruler. URL:  </w:t>
      </w:r>
      <w:hyperlink r:id="rId12">
        <w:r>
          <w:rPr>
            <w:sz w:val="28"/>
            <w:szCs w:val="28"/>
            <w:lang w:val="en-US"/>
          </w:rPr>
          <w:t>https://www.naumen.ru/products/project_ruler/</w:t>
        </w:r>
      </w:hyperlink>
    </w:p>
    <w:p w:rsidR="00B30FF9" w:rsidRDefault="008C487E">
      <w:pPr>
        <w:pStyle w:val="a"/>
        <w:numPr>
          <w:ilvl w:val="0"/>
          <w:numId w:val="21"/>
        </w:numPr>
        <w:suppressAutoHyphens w:val="0"/>
        <w:ind w:left="0" w:firstLine="709"/>
        <w:jc w:val="both"/>
        <w:rPr>
          <w:sz w:val="28"/>
          <w:szCs w:val="28"/>
          <w:lang w:val="en-US"/>
        </w:rPr>
      </w:pPr>
      <w:r>
        <w:rPr>
          <w:sz w:val="28"/>
          <w:szCs w:val="28"/>
          <w:lang w:val="en-US"/>
        </w:rPr>
        <w:t xml:space="preserve"> </w:t>
      </w:r>
      <w:proofErr w:type="spellStart"/>
      <w:r>
        <w:rPr>
          <w:sz w:val="28"/>
          <w:szCs w:val="28"/>
          <w:lang w:val="en-US"/>
        </w:rPr>
        <w:t>Yandex</w:t>
      </w:r>
      <w:proofErr w:type="spellEnd"/>
      <w:r>
        <w:rPr>
          <w:sz w:val="28"/>
          <w:szCs w:val="28"/>
          <w:lang w:val="en-US"/>
        </w:rPr>
        <w:t xml:space="preserve"> Tracker. URL:  </w:t>
      </w:r>
      <w:hyperlink r:id="rId13">
        <w:r>
          <w:rPr>
            <w:sz w:val="28"/>
            <w:szCs w:val="28"/>
            <w:lang w:val="en-US"/>
          </w:rPr>
          <w:t>https://cloud.yandex.ru/services/tracker</w:t>
        </w:r>
      </w:hyperlink>
    </w:p>
    <w:p w:rsidR="00B30FF9" w:rsidRDefault="008C487E">
      <w:pPr>
        <w:pStyle w:val="a"/>
        <w:numPr>
          <w:ilvl w:val="0"/>
          <w:numId w:val="21"/>
        </w:numPr>
        <w:suppressAutoHyphens w:val="0"/>
        <w:ind w:left="0" w:firstLine="709"/>
        <w:jc w:val="both"/>
        <w:rPr>
          <w:sz w:val="28"/>
          <w:szCs w:val="28"/>
        </w:rPr>
      </w:pPr>
      <w:r>
        <w:rPr>
          <w:sz w:val="28"/>
          <w:szCs w:val="28"/>
          <w:lang w:val="en-US"/>
        </w:rPr>
        <w:t xml:space="preserve"> </w:t>
      </w:r>
      <w:r>
        <w:rPr>
          <w:sz w:val="28"/>
          <w:szCs w:val="28"/>
        </w:rPr>
        <w:t xml:space="preserve">Битрикс24. URL: </w:t>
      </w:r>
      <w:hyperlink r:id="rId14">
        <w:r>
          <w:rPr>
            <w:sz w:val="28"/>
            <w:szCs w:val="28"/>
          </w:rPr>
          <w:t>https://projects-and-tasks.bitrix24.ru/projects-and-tasks/</w:t>
        </w:r>
      </w:hyperlink>
    </w:p>
    <w:p w:rsidR="00B30FF9" w:rsidRDefault="008C487E">
      <w:pPr>
        <w:pStyle w:val="a"/>
        <w:numPr>
          <w:ilvl w:val="0"/>
          <w:numId w:val="21"/>
        </w:numPr>
        <w:suppressAutoHyphens w:val="0"/>
        <w:ind w:left="0" w:firstLine="709"/>
        <w:jc w:val="both"/>
        <w:rPr>
          <w:sz w:val="28"/>
          <w:szCs w:val="28"/>
        </w:rPr>
      </w:pPr>
      <w:r>
        <w:rPr>
          <w:sz w:val="28"/>
          <w:szCs w:val="28"/>
        </w:rPr>
        <w:t>Облачный сервис для гибкого управления проектами http://projectscloud.ru/</w:t>
      </w:r>
    </w:p>
    <w:p w:rsidR="00B30FF9" w:rsidRDefault="008C487E">
      <w:pPr>
        <w:pStyle w:val="a"/>
        <w:numPr>
          <w:ilvl w:val="0"/>
          <w:numId w:val="21"/>
        </w:numPr>
        <w:suppressAutoHyphens w:val="0"/>
        <w:ind w:left="0" w:firstLine="709"/>
        <w:jc w:val="both"/>
        <w:rPr>
          <w:sz w:val="28"/>
          <w:szCs w:val="28"/>
          <w:lang w:val="en-US"/>
        </w:rPr>
      </w:pPr>
      <w:r>
        <w:rPr>
          <w:sz w:val="28"/>
          <w:szCs w:val="28"/>
        </w:rPr>
        <w:t>Сайт</w:t>
      </w:r>
      <w:r>
        <w:rPr>
          <w:sz w:val="28"/>
          <w:szCs w:val="28"/>
          <w:lang w:val="en-US"/>
        </w:rPr>
        <w:t xml:space="preserve"> Project Management Institute https://www.pmi.org</w:t>
      </w:r>
    </w:p>
    <w:p w:rsidR="00B30FF9" w:rsidRDefault="008C487E">
      <w:pPr>
        <w:pStyle w:val="a"/>
        <w:numPr>
          <w:ilvl w:val="0"/>
          <w:numId w:val="21"/>
        </w:numPr>
        <w:suppressAutoHyphens w:val="0"/>
        <w:ind w:left="0" w:firstLine="709"/>
        <w:jc w:val="both"/>
        <w:rPr>
          <w:sz w:val="28"/>
          <w:szCs w:val="28"/>
        </w:rPr>
      </w:pPr>
      <w:r>
        <w:rPr>
          <w:sz w:val="28"/>
          <w:szCs w:val="28"/>
        </w:rPr>
        <w:t xml:space="preserve">Сайт компании PM </w:t>
      </w:r>
      <w:proofErr w:type="spellStart"/>
      <w:r>
        <w:rPr>
          <w:sz w:val="28"/>
          <w:szCs w:val="28"/>
        </w:rPr>
        <w:t>Expert</w:t>
      </w:r>
      <w:proofErr w:type="spellEnd"/>
      <w:r>
        <w:rPr>
          <w:sz w:val="28"/>
          <w:szCs w:val="28"/>
        </w:rPr>
        <w:t xml:space="preserve"> http://www.pmexpert.ru </w:t>
      </w:r>
    </w:p>
    <w:p w:rsidR="00B30FF9" w:rsidRDefault="008C487E">
      <w:pPr>
        <w:pStyle w:val="a"/>
        <w:numPr>
          <w:ilvl w:val="0"/>
          <w:numId w:val="21"/>
        </w:numPr>
        <w:suppressAutoHyphens w:val="0"/>
        <w:ind w:left="0" w:firstLine="709"/>
        <w:jc w:val="both"/>
        <w:rPr>
          <w:sz w:val="28"/>
          <w:szCs w:val="28"/>
        </w:rPr>
      </w:pPr>
      <w:r>
        <w:rPr>
          <w:sz w:val="28"/>
          <w:szCs w:val="28"/>
        </w:rPr>
        <w:t>Сайт группы компаний «Проектная ПРАКТИКА» http://pmpractice.ru</w:t>
      </w:r>
    </w:p>
    <w:p w:rsidR="00B30FF9" w:rsidRDefault="008C487E">
      <w:pPr>
        <w:pStyle w:val="a"/>
        <w:numPr>
          <w:ilvl w:val="0"/>
          <w:numId w:val="21"/>
        </w:numPr>
        <w:suppressAutoHyphens w:val="0"/>
        <w:ind w:left="0" w:firstLine="709"/>
        <w:jc w:val="both"/>
        <w:rPr>
          <w:sz w:val="28"/>
          <w:szCs w:val="28"/>
        </w:rPr>
      </w:pPr>
      <w:r>
        <w:rPr>
          <w:sz w:val="28"/>
          <w:szCs w:val="28"/>
        </w:rPr>
        <w:t xml:space="preserve">https://kanbantool.com/ru/ - сайт </w:t>
      </w:r>
      <w:proofErr w:type="spellStart"/>
      <w:r>
        <w:rPr>
          <w:sz w:val="28"/>
          <w:szCs w:val="28"/>
        </w:rPr>
        <w:t>on-line</w:t>
      </w:r>
      <w:proofErr w:type="spellEnd"/>
      <w:r>
        <w:rPr>
          <w:sz w:val="28"/>
          <w:szCs w:val="28"/>
        </w:rPr>
        <w:t xml:space="preserve"> сервиса для управления по методологии </w:t>
      </w:r>
      <w:proofErr w:type="spellStart"/>
      <w:r>
        <w:rPr>
          <w:sz w:val="28"/>
          <w:szCs w:val="28"/>
        </w:rPr>
        <w:t>Kanban</w:t>
      </w:r>
      <w:proofErr w:type="spellEnd"/>
    </w:p>
    <w:p w:rsidR="00B30FF9" w:rsidRDefault="008C487E">
      <w:pPr>
        <w:pStyle w:val="a"/>
        <w:numPr>
          <w:ilvl w:val="0"/>
          <w:numId w:val="21"/>
        </w:numPr>
        <w:suppressAutoHyphens w:val="0"/>
        <w:ind w:left="0" w:firstLine="709"/>
        <w:jc w:val="both"/>
        <w:rPr>
          <w:sz w:val="28"/>
          <w:szCs w:val="28"/>
          <w:lang w:val="en-US"/>
        </w:rPr>
      </w:pPr>
      <w:r>
        <w:rPr>
          <w:sz w:val="28"/>
          <w:szCs w:val="28"/>
          <w:lang w:val="en-US"/>
        </w:rPr>
        <w:t>NIST Risk Management Framework RMF. URL : https://csrc.nist.gov/projects/risk-management</w:t>
      </w:r>
    </w:p>
    <w:p w:rsidR="00B30FF9" w:rsidRDefault="00B30FF9">
      <w:pPr>
        <w:tabs>
          <w:tab w:val="left" w:pos="8789"/>
        </w:tabs>
        <w:ind w:right="3" w:firstLine="709"/>
        <w:jc w:val="both"/>
        <w:rPr>
          <w:sz w:val="28"/>
          <w:szCs w:val="28"/>
          <w:lang w:val="en-US"/>
        </w:rPr>
      </w:pPr>
    </w:p>
    <w:p w:rsidR="00B30FF9" w:rsidRDefault="008C487E" w:rsidP="00522807">
      <w:pPr>
        <w:pStyle w:val="1"/>
        <w:numPr>
          <w:ilvl w:val="0"/>
          <w:numId w:val="0"/>
        </w:numPr>
        <w:spacing w:line="360" w:lineRule="auto"/>
        <w:ind w:firstLine="720"/>
        <w:jc w:val="left"/>
        <w:rPr>
          <w:b w:val="0"/>
          <w:szCs w:val="28"/>
        </w:rPr>
      </w:pPr>
      <w:bookmarkStart w:id="27" w:name="_Toc191890315"/>
      <w:bookmarkStart w:id="28" w:name="_Toc163726431"/>
      <w:r>
        <w:rPr>
          <w:szCs w:val="28"/>
        </w:rPr>
        <w:t>10. Методические указания для обучающихся по освоению дисциплины</w:t>
      </w:r>
      <w:bookmarkEnd w:id="27"/>
      <w:bookmarkEnd w:id="28"/>
    </w:p>
    <w:p w:rsidR="00522807" w:rsidRPr="00522807" w:rsidRDefault="00522807" w:rsidP="00522807">
      <w:pPr>
        <w:ind w:firstLine="709"/>
        <w:jc w:val="both"/>
        <w:rPr>
          <w:sz w:val="28"/>
          <w:szCs w:val="28"/>
        </w:rPr>
      </w:pPr>
      <w:r w:rsidRPr="00522807">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522807">
        <w:rPr>
          <w:sz w:val="28"/>
          <w:szCs w:val="28"/>
        </w:rPr>
        <w:t>бакалавриата</w:t>
      </w:r>
      <w:proofErr w:type="spellEnd"/>
      <w:r w:rsidRPr="00522807">
        <w:rPr>
          <w:sz w:val="28"/>
          <w:szCs w:val="28"/>
        </w:rPr>
        <w:t xml:space="preserve">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B30FF9" w:rsidRDefault="00B30FF9">
      <w:pPr>
        <w:tabs>
          <w:tab w:val="left" w:pos="8789"/>
        </w:tabs>
        <w:ind w:right="3" w:firstLine="709"/>
        <w:jc w:val="both"/>
        <w:rPr>
          <w:sz w:val="28"/>
          <w:szCs w:val="28"/>
        </w:rPr>
      </w:pPr>
    </w:p>
    <w:p w:rsidR="00B30FF9" w:rsidRDefault="008C487E">
      <w:pPr>
        <w:pStyle w:val="1"/>
        <w:numPr>
          <w:ilvl w:val="0"/>
          <w:numId w:val="0"/>
        </w:numPr>
        <w:ind w:firstLine="720"/>
        <w:jc w:val="both"/>
        <w:rPr>
          <w:b w:val="0"/>
          <w:bCs w:val="0"/>
          <w:szCs w:val="28"/>
        </w:rPr>
      </w:pPr>
      <w:bookmarkStart w:id="29" w:name="_Toc191890316"/>
      <w:bookmarkStart w:id="30" w:name="_Toc163726432"/>
      <w:r>
        <w:rPr>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bookmarkEnd w:id="30"/>
      <w:r>
        <w:rPr>
          <w:szCs w:val="28"/>
        </w:rPr>
        <w:t xml:space="preserve"> </w:t>
      </w:r>
    </w:p>
    <w:p w:rsidR="00B30FF9" w:rsidRDefault="008C487E">
      <w:pPr>
        <w:pStyle w:val="20"/>
        <w:ind w:firstLine="709"/>
        <w:rPr>
          <w:rFonts w:eastAsia="Calibri"/>
          <w:b w:val="0"/>
          <w:bCs w:val="0"/>
          <w:kern w:val="2"/>
          <w:sz w:val="28"/>
          <w:szCs w:val="28"/>
        </w:rPr>
      </w:pPr>
      <w:bookmarkStart w:id="31" w:name="_Toc191890317"/>
      <w:bookmarkStart w:id="32" w:name="_Toc531614950"/>
      <w:bookmarkStart w:id="33" w:name="_Toc531686467"/>
      <w:bookmarkStart w:id="34" w:name="_Toc135926218"/>
      <w:bookmarkStart w:id="35" w:name="_Toc163726433"/>
      <w:r>
        <w:rPr>
          <w:rFonts w:eastAsia="Calibri"/>
          <w:kern w:val="2"/>
          <w:sz w:val="28"/>
          <w:szCs w:val="28"/>
        </w:rPr>
        <w:t>11. 1. Комплект лицензионного программного обеспечения</w:t>
      </w:r>
      <w:bookmarkEnd w:id="31"/>
      <w:bookmarkEnd w:id="32"/>
      <w:bookmarkEnd w:id="33"/>
      <w:bookmarkEnd w:id="34"/>
      <w:bookmarkEnd w:id="35"/>
    </w:p>
    <w:p w:rsidR="00B30FF9" w:rsidRDefault="008C487E">
      <w:pPr>
        <w:ind w:firstLine="709"/>
        <w:rPr>
          <w:bCs/>
          <w:sz w:val="28"/>
          <w:szCs w:val="28"/>
        </w:rPr>
      </w:pPr>
      <w:bookmarkStart w:id="36" w:name="_Toc531614951"/>
      <w:bookmarkStart w:id="37" w:name="_Toc531686468"/>
      <w:bookmarkStart w:id="38" w:name="_Toc135926219"/>
      <w:r>
        <w:rPr>
          <w:rFonts w:eastAsia="Calibri"/>
          <w:bCs/>
          <w:kern w:val="2"/>
          <w:sz w:val="28"/>
          <w:szCs w:val="28"/>
        </w:rPr>
        <w:t xml:space="preserve">1. </w:t>
      </w:r>
      <w:bookmarkEnd w:id="36"/>
      <w:bookmarkEnd w:id="37"/>
      <w:bookmarkEnd w:id="38"/>
      <w:r>
        <w:rPr>
          <w:bCs/>
          <w:sz w:val="28"/>
          <w:szCs w:val="28"/>
        </w:rPr>
        <w:t xml:space="preserve">Антивирус </w:t>
      </w:r>
      <w:r>
        <w:rPr>
          <w:bCs/>
          <w:sz w:val="28"/>
          <w:szCs w:val="28"/>
          <w:lang w:val="en-US"/>
        </w:rPr>
        <w:t>Kaspersky</w:t>
      </w:r>
      <w:r>
        <w:rPr>
          <w:bCs/>
          <w:sz w:val="28"/>
          <w:szCs w:val="28"/>
        </w:rPr>
        <w:t xml:space="preserve"> </w:t>
      </w:r>
    </w:p>
    <w:p w:rsidR="00B30FF9" w:rsidRPr="00C330C0" w:rsidRDefault="008C487E">
      <w:pPr>
        <w:ind w:firstLine="709"/>
        <w:rPr>
          <w:rFonts w:eastAsia="Calibri"/>
          <w:bCs/>
          <w:kern w:val="2"/>
          <w:sz w:val="28"/>
          <w:szCs w:val="28"/>
        </w:rPr>
      </w:pPr>
      <w:r>
        <w:rPr>
          <w:rFonts w:eastAsia="Calibri"/>
          <w:bCs/>
          <w:kern w:val="2"/>
          <w:sz w:val="28"/>
          <w:szCs w:val="28"/>
        </w:rPr>
        <w:t>2</w:t>
      </w:r>
      <w:r w:rsidRPr="00C330C0">
        <w:rPr>
          <w:rFonts w:eastAsia="Calibri"/>
          <w:bCs/>
          <w:kern w:val="2"/>
          <w:sz w:val="28"/>
          <w:szCs w:val="28"/>
        </w:rPr>
        <w:t xml:space="preserve">. </w:t>
      </w:r>
      <w:bookmarkStart w:id="39" w:name="_Toc135926221"/>
      <w:r>
        <w:rPr>
          <w:rFonts w:eastAsia="Calibri"/>
          <w:bCs/>
          <w:kern w:val="2"/>
          <w:sz w:val="28"/>
          <w:szCs w:val="28"/>
        </w:rPr>
        <w:t>Браузер</w:t>
      </w:r>
      <w:bookmarkEnd w:id="39"/>
    </w:p>
    <w:p w:rsidR="00B30FF9" w:rsidRDefault="008C487E">
      <w:pPr>
        <w:ind w:firstLine="709"/>
        <w:rPr>
          <w:rFonts w:eastAsia="Calibri"/>
          <w:bCs/>
          <w:kern w:val="2"/>
          <w:sz w:val="28"/>
          <w:szCs w:val="28"/>
        </w:rPr>
      </w:pPr>
      <w:bookmarkStart w:id="40" w:name="_Toc135926222"/>
      <w:r>
        <w:rPr>
          <w:rFonts w:eastAsia="Calibri"/>
          <w:bCs/>
          <w:kern w:val="2"/>
          <w:sz w:val="28"/>
          <w:szCs w:val="28"/>
        </w:rPr>
        <w:t xml:space="preserve">3. </w:t>
      </w:r>
      <w:r>
        <w:rPr>
          <w:rFonts w:eastAsia="Calibri"/>
          <w:bCs/>
          <w:kern w:val="2"/>
          <w:sz w:val="28"/>
          <w:szCs w:val="28"/>
          <w:lang w:val="en-US"/>
        </w:rPr>
        <w:t>Microsoft</w:t>
      </w:r>
      <w:r>
        <w:rPr>
          <w:rFonts w:eastAsia="Calibri"/>
          <w:bCs/>
          <w:kern w:val="2"/>
          <w:sz w:val="28"/>
          <w:szCs w:val="28"/>
        </w:rPr>
        <w:t xml:space="preserve"> </w:t>
      </w:r>
      <w:r>
        <w:rPr>
          <w:rFonts w:eastAsia="Calibri"/>
          <w:bCs/>
          <w:kern w:val="2"/>
          <w:sz w:val="28"/>
          <w:szCs w:val="28"/>
          <w:lang w:val="en-US"/>
        </w:rPr>
        <w:t>Excel</w:t>
      </w:r>
      <w:bookmarkEnd w:id="40"/>
    </w:p>
    <w:p w:rsidR="00B30FF9" w:rsidRDefault="00B30FF9">
      <w:pPr>
        <w:ind w:firstLine="709"/>
        <w:rPr>
          <w:rFonts w:eastAsia="Calibri"/>
          <w:bCs/>
          <w:kern w:val="2"/>
          <w:sz w:val="28"/>
          <w:szCs w:val="28"/>
        </w:rPr>
      </w:pPr>
    </w:p>
    <w:p w:rsidR="00B30FF9" w:rsidRDefault="008C487E">
      <w:pPr>
        <w:pStyle w:val="20"/>
        <w:ind w:firstLine="709"/>
        <w:rPr>
          <w:rFonts w:eastAsia="Calibri"/>
          <w:bCs w:val="0"/>
          <w:kern w:val="2"/>
          <w:sz w:val="28"/>
          <w:szCs w:val="28"/>
        </w:rPr>
      </w:pPr>
      <w:bookmarkStart w:id="41" w:name="_Toc191890318"/>
      <w:bookmarkStart w:id="42" w:name="_Toc531614953"/>
      <w:bookmarkStart w:id="43" w:name="_Toc531686470"/>
      <w:bookmarkStart w:id="44" w:name="_Toc135926224"/>
      <w:bookmarkStart w:id="45" w:name="_Toc163726434"/>
      <w:r>
        <w:rPr>
          <w:rFonts w:eastAsia="Calibri"/>
          <w:kern w:val="2"/>
          <w:sz w:val="28"/>
          <w:szCs w:val="28"/>
        </w:rPr>
        <w:lastRenderedPageBreak/>
        <w:t>11.2. Современные профессиональные базы данных и информационные справочные системы</w:t>
      </w:r>
      <w:bookmarkEnd w:id="41"/>
      <w:bookmarkEnd w:id="42"/>
      <w:bookmarkEnd w:id="43"/>
      <w:bookmarkEnd w:id="44"/>
      <w:bookmarkEnd w:id="45"/>
    </w:p>
    <w:p w:rsidR="00B30FF9" w:rsidRDefault="008C487E">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B30FF9" w:rsidRDefault="008C487E">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B30FF9" w:rsidRDefault="008C487E">
      <w:pPr>
        <w:shd w:val="clear" w:color="auto" w:fill="FFFFFF"/>
        <w:tabs>
          <w:tab w:val="left" w:pos="442"/>
        </w:tabs>
        <w:ind w:firstLine="709"/>
        <w:jc w:val="both"/>
        <w:rPr>
          <w:rFonts w:eastAsia="Calibri"/>
          <w:bCs/>
          <w:color w:val="000000" w:themeColor="text1"/>
          <w:sz w:val="28"/>
          <w:szCs w:val="28"/>
        </w:rPr>
      </w:pPr>
      <w:r>
        <w:rPr>
          <w:rFonts w:eastAsia="Calibri"/>
          <w:bCs/>
          <w:sz w:val="28"/>
          <w:szCs w:val="28"/>
        </w:rPr>
        <w:t xml:space="preserve">3. Электронная энциклопедия: </w:t>
      </w:r>
      <w:hyperlink r:id="rId15">
        <w:r>
          <w:rPr>
            <w:rFonts w:eastAsia="Calibri"/>
            <w:bCs/>
            <w:color w:val="000000" w:themeColor="text1"/>
            <w:sz w:val="28"/>
            <w:szCs w:val="28"/>
            <w:lang w:val="en-US"/>
          </w:rPr>
          <w:t>http</w:t>
        </w:r>
        <w:r>
          <w:rPr>
            <w:rFonts w:eastAsia="Calibri"/>
            <w:bCs/>
            <w:color w:val="000000" w:themeColor="text1"/>
            <w:sz w:val="28"/>
            <w:szCs w:val="28"/>
          </w:rPr>
          <w:t>://</w:t>
        </w:r>
        <w:proofErr w:type="spellStart"/>
        <w:r>
          <w:rPr>
            <w:rFonts w:eastAsia="Calibri"/>
            <w:bCs/>
            <w:color w:val="000000" w:themeColor="text1"/>
            <w:sz w:val="28"/>
            <w:szCs w:val="28"/>
            <w:lang w:val="en-US"/>
          </w:rPr>
          <w:t>ru</w:t>
        </w:r>
        <w:proofErr w:type="spellEnd"/>
        <w:r>
          <w:rPr>
            <w:rFonts w:eastAsia="Calibri"/>
            <w:bCs/>
            <w:color w:val="000000" w:themeColor="text1"/>
            <w:sz w:val="28"/>
            <w:szCs w:val="28"/>
          </w:rPr>
          <w:t>.</w:t>
        </w:r>
        <w:proofErr w:type="spellStart"/>
        <w:r>
          <w:rPr>
            <w:rFonts w:eastAsia="Calibri"/>
            <w:bCs/>
            <w:color w:val="000000" w:themeColor="text1"/>
            <w:sz w:val="28"/>
            <w:szCs w:val="28"/>
            <w:lang w:val="en-US"/>
          </w:rPr>
          <w:t>wikipedia</w:t>
        </w:r>
        <w:proofErr w:type="spellEnd"/>
        <w:r>
          <w:rPr>
            <w:rFonts w:eastAsia="Calibri"/>
            <w:bCs/>
            <w:color w:val="000000" w:themeColor="text1"/>
            <w:sz w:val="28"/>
            <w:szCs w:val="28"/>
          </w:rPr>
          <w:t>.</w:t>
        </w:r>
        <w:r>
          <w:rPr>
            <w:rFonts w:eastAsia="Calibri"/>
            <w:bCs/>
            <w:color w:val="000000" w:themeColor="text1"/>
            <w:sz w:val="28"/>
            <w:szCs w:val="28"/>
            <w:lang w:val="en-US"/>
          </w:rPr>
          <w:t>org</w:t>
        </w:r>
        <w:r>
          <w:rPr>
            <w:rFonts w:eastAsia="Calibri"/>
            <w:bCs/>
            <w:color w:val="000000" w:themeColor="text1"/>
            <w:sz w:val="28"/>
            <w:szCs w:val="28"/>
          </w:rPr>
          <w:t>/</w:t>
        </w:r>
        <w:r>
          <w:rPr>
            <w:rFonts w:eastAsia="Calibri"/>
            <w:bCs/>
            <w:color w:val="000000" w:themeColor="text1"/>
            <w:sz w:val="28"/>
            <w:szCs w:val="28"/>
            <w:lang w:val="en-US"/>
          </w:rPr>
          <w:t>wiki</w:t>
        </w:r>
        <w:r>
          <w:rPr>
            <w:rFonts w:eastAsia="Calibri"/>
            <w:bCs/>
            <w:color w:val="000000" w:themeColor="text1"/>
            <w:sz w:val="28"/>
            <w:szCs w:val="28"/>
          </w:rPr>
          <w:t>/</w:t>
        </w:r>
        <w:r>
          <w:rPr>
            <w:rFonts w:eastAsia="Calibri"/>
            <w:bCs/>
            <w:color w:val="000000" w:themeColor="text1"/>
            <w:sz w:val="28"/>
            <w:szCs w:val="28"/>
            <w:lang w:val="en-US"/>
          </w:rPr>
          <w:t>Wiki</w:t>
        </w:r>
      </w:hyperlink>
      <w:r>
        <w:rPr>
          <w:rFonts w:eastAsia="Calibri"/>
          <w:bCs/>
          <w:color w:val="000000" w:themeColor="text1"/>
          <w:sz w:val="28"/>
          <w:szCs w:val="28"/>
        </w:rPr>
        <w:t>.</w:t>
      </w:r>
    </w:p>
    <w:p w:rsidR="00B30FF9" w:rsidRDefault="00B30FF9">
      <w:pPr>
        <w:ind w:firstLine="709"/>
        <w:jc w:val="both"/>
        <w:rPr>
          <w:b/>
          <w:bCs/>
          <w:sz w:val="28"/>
          <w:szCs w:val="28"/>
        </w:rPr>
      </w:pPr>
    </w:p>
    <w:p w:rsidR="00B30FF9" w:rsidRDefault="008C487E">
      <w:pPr>
        <w:pStyle w:val="1"/>
        <w:numPr>
          <w:ilvl w:val="0"/>
          <w:numId w:val="0"/>
        </w:numPr>
        <w:ind w:firstLine="709"/>
        <w:jc w:val="both"/>
        <w:rPr>
          <w:b w:val="0"/>
          <w:bCs w:val="0"/>
          <w:szCs w:val="28"/>
        </w:rPr>
      </w:pPr>
      <w:bookmarkStart w:id="46" w:name="_Toc191890319"/>
      <w:bookmarkStart w:id="47" w:name="_Toc163726435"/>
      <w:r>
        <w:rPr>
          <w:szCs w:val="28"/>
        </w:rPr>
        <w:t>12. Описание материально-технической базы, необходимой для осуществления образовательного процесса по дисциплине.</w:t>
      </w:r>
      <w:bookmarkEnd w:id="46"/>
      <w:bookmarkEnd w:id="47"/>
    </w:p>
    <w:p w:rsidR="00B30FF9" w:rsidRDefault="008C487E">
      <w:pPr>
        <w:ind w:right="3" w:firstLine="709"/>
        <w:jc w:val="both"/>
        <w:rPr>
          <w:color w:val="1B1B1D"/>
          <w:sz w:val="28"/>
          <w:szCs w:val="28"/>
        </w:rPr>
      </w:pPr>
      <w:r>
        <w:rPr>
          <w:color w:val="1B1B1D"/>
          <w:sz w:val="28"/>
          <w:szCs w:val="28"/>
        </w:rPr>
        <w:t>Помещения для проведения лекций, компьютерная аудитория для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B30FF9">
      <w:headerReference w:type="default" r:id="rId16"/>
      <w:footerReference w:type="default" r:id="rId17"/>
      <w:pgSz w:w="11906" w:h="16838"/>
      <w:pgMar w:top="1134" w:right="849" w:bottom="1134" w:left="1134" w:header="709"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B96" w:rsidRDefault="00287B96">
      <w:r>
        <w:separator/>
      </w:r>
    </w:p>
  </w:endnote>
  <w:endnote w:type="continuationSeparator" w:id="0">
    <w:p w:rsidR="00287B96" w:rsidRDefault="00287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CC"/>
    <w:family w:val="swiss"/>
    <w:pitch w:val="variable"/>
    <w:sig w:usb0="00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Liberation Serif">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8801017"/>
      <w:docPartObj>
        <w:docPartGallery w:val="Page Numbers (Bottom of Page)"/>
        <w:docPartUnique/>
      </w:docPartObj>
    </w:sdtPr>
    <w:sdtEndPr/>
    <w:sdtContent>
      <w:p w:rsidR="00B30FF9" w:rsidRDefault="008C487E">
        <w:pPr>
          <w:pStyle w:val="af6"/>
          <w:jc w:val="center"/>
        </w:pPr>
        <w:r>
          <w:fldChar w:fldCharType="begin"/>
        </w:r>
        <w:r>
          <w:instrText>PAGE</w:instrText>
        </w:r>
        <w:r>
          <w:fldChar w:fldCharType="separate"/>
        </w:r>
        <w:r w:rsidR="00F635FF">
          <w:rPr>
            <w:noProof/>
          </w:rPr>
          <w:t>15</w:t>
        </w:r>
        <w:r>
          <w:fldChar w:fldCharType="end"/>
        </w:r>
      </w:p>
    </w:sdtContent>
  </w:sdt>
  <w:p w:rsidR="00B30FF9" w:rsidRDefault="00B30FF9">
    <w:pPr>
      <w:pStyle w:val="a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B96" w:rsidRDefault="00287B96">
      <w:r>
        <w:separator/>
      </w:r>
    </w:p>
  </w:footnote>
  <w:footnote w:type="continuationSeparator" w:id="0">
    <w:p w:rsidR="00287B96" w:rsidRDefault="00287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FF9" w:rsidRDefault="00B30FF9">
    <w:pPr>
      <w:pStyle w:val="afb"/>
      <w:jc w:val="center"/>
    </w:pPr>
  </w:p>
  <w:p w:rsidR="00B30FF9" w:rsidRDefault="00B30FF9">
    <w:pPr>
      <w:jc w:val="both"/>
      <w:rPr>
        <w:rFonts w:ascii="Liberation Serif" w:hAnsi="Liberation Serif"/>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64D74"/>
    <w:multiLevelType w:val="multilevel"/>
    <w:tmpl w:val="511E6608"/>
    <w:lvl w:ilvl="0">
      <w:start w:val="1"/>
      <w:numFmt w:val="decimal"/>
      <w:pStyle w:val="1"/>
      <w:lvlText w:val="%1."/>
      <w:lvlJc w:val="left"/>
      <w:pPr>
        <w:tabs>
          <w:tab w:val="num" w:pos="0"/>
        </w:tabs>
        <w:ind w:left="72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B345F23"/>
    <w:multiLevelType w:val="multilevel"/>
    <w:tmpl w:val="226000A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1ED44F79"/>
    <w:multiLevelType w:val="multilevel"/>
    <w:tmpl w:val="2CD6789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1F22215A"/>
    <w:multiLevelType w:val="multilevel"/>
    <w:tmpl w:val="4612923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233F646D"/>
    <w:multiLevelType w:val="multilevel"/>
    <w:tmpl w:val="EBEA145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256970FE"/>
    <w:multiLevelType w:val="multilevel"/>
    <w:tmpl w:val="21B6A23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29D46DDD"/>
    <w:multiLevelType w:val="multilevel"/>
    <w:tmpl w:val="02C6E4F8"/>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1091"/>
        </w:tabs>
        <w:ind w:left="1091" w:hanging="360"/>
      </w:pPr>
    </w:lvl>
    <w:lvl w:ilvl="2">
      <w:start w:val="1"/>
      <w:numFmt w:val="lowerRoman"/>
      <w:lvlText w:val="%3."/>
      <w:lvlJc w:val="right"/>
      <w:pPr>
        <w:tabs>
          <w:tab w:val="num" w:pos="1811"/>
        </w:tabs>
        <w:ind w:left="1811" w:hanging="180"/>
      </w:pPr>
    </w:lvl>
    <w:lvl w:ilvl="3">
      <w:start w:val="1"/>
      <w:numFmt w:val="decimal"/>
      <w:lvlText w:val="%4."/>
      <w:lvlJc w:val="left"/>
      <w:pPr>
        <w:tabs>
          <w:tab w:val="num" w:pos="2531"/>
        </w:tabs>
        <w:ind w:left="2531" w:hanging="360"/>
      </w:pPr>
    </w:lvl>
    <w:lvl w:ilvl="4">
      <w:start w:val="1"/>
      <w:numFmt w:val="lowerLetter"/>
      <w:lvlText w:val="%5."/>
      <w:lvlJc w:val="left"/>
      <w:pPr>
        <w:tabs>
          <w:tab w:val="num" w:pos="3251"/>
        </w:tabs>
        <w:ind w:left="3251" w:hanging="360"/>
      </w:pPr>
    </w:lvl>
    <w:lvl w:ilvl="5">
      <w:start w:val="1"/>
      <w:numFmt w:val="lowerRoman"/>
      <w:lvlText w:val="%6."/>
      <w:lvlJc w:val="right"/>
      <w:pPr>
        <w:tabs>
          <w:tab w:val="num" w:pos="3971"/>
        </w:tabs>
        <w:ind w:left="3971" w:hanging="180"/>
      </w:pPr>
    </w:lvl>
    <w:lvl w:ilvl="6">
      <w:start w:val="1"/>
      <w:numFmt w:val="decimal"/>
      <w:lvlText w:val="%7."/>
      <w:lvlJc w:val="left"/>
      <w:pPr>
        <w:tabs>
          <w:tab w:val="num" w:pos="4691"/>
        </w:tabs>
        <w:ind w:left="4691" w:hanging="360"/>
      </w:pPr>
    </w:lvl>
    <w:lvl w:ilvl="7">
      <w:start w:val="1"/>
      <w:numFmt w:val="lowerLetter"/>
      <w:lvlText w:val="%8."/>
      <w:lvlJc w:val="left"/>
      <w:pPr>
        <w:tabs>
          <w:tab w:val="num" w:pos="5411"/>
        </w:tabs>
        <w:ind w:left="5411" w:hanging="360"/>
      </w:pPr>
    </w:lvl>
    <w:lvl w:ilvl="8">
      <w:start w:val="1"/>
      <w:numFmt w:val="lowerRoman"/>
      <w:lvlText w:val="%9."/>
      <w:lvlJc w:val="right"/>
      <w:pPr>
        <w:tabs>
          <w:tab w:val="num" w:pos="6131"/>
        </w:tabs>
        <w:ind w:left="6131" w:hanging="180"/>
      </w:pPr>
    </w:lvl>
  </w:abstractNum>
  <w:abstractNum w:abstractNumId="7" w15:restartNumberingAfterBreak="0">
    <w:nsid w:val="2A9146B1"/>
    <w:multiLevelType w:val="multilevel"/>
    <w:tmpl w:val="67A6E77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32E954D6"/>
    <w:multiLevelType w:val="multilevel"/>
    <w:tmpl w:val="DD640156"/>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1091"/>
        </w:tabs>
        <w:ind w:left="1091" w:hanging="360"/>
      </w:pPr>
    </w:lvl>
    <w:lvl w:ilvl="2">
      <w:start w:val="1"/>
      <w:numFmt w:val="lowerRoman"/>
      <w:lvlText w:val="%3."/>
      <w:lvlJc w:val="right"/>
      <w:pPr>
        <w:tabs>
          <w:tab w:val="num" w:pos="1811"/>
        </w:tabs>
        <w:ind w:left="1811" w:hanging="180"/>
      </w:pPr>
    </w:lvl>
    <w:lvl w:ilvl="3">
      <w:start w:val="1"/>
      <w:numFmt w:val="decimal"/>
      <w:lvlText w:val="%4."/>
      <w:lvlJc w:val="left"/>
      <w:pPr>
        <w:tabs>
          <w:tab w:val="num" w:pos="2531"/>
        </w:tabs>
        <w:ind w:left="2531" w:hanging="360"/>
      </w:pPr>
    </w:lvl>
    <w:lvl w:ilvl="4">
      <w:start w:val="1"/>
      <w:numFmt w:val="lowerLetter"/>
      <w:lvlText w:val="%5."/>
      <w:lvlJc w:val="left"/>
      <w:pPr>
        <w:tabs>
          <w:tab w:val="num" w:pos="3251"/>
        </w:tabs>
        <w:ind w:left="3251" w:hanging="360"/>
      </w:pPr>
    </w:lvl>
    <w:lvl w:ilvl="5">
      <w:start w:val="1"/>
      <w:numFmt w:val="lowerRoman"/>
      <w:lvlText w:val="%6."/>
      <w:lvlJc w:val="right"/>
      <w:pPr>
        <w:tabs>
          <w:tab w:val="num" w:pos="3971"/>
        </w:tabs>
        <w:ind w:left="3971" w:hanging="180"/>
      </w:pPr>
    </w:lvl>
    <w:lvl w:ilvl="6">
      <w:start w:val="1"/>
      <w:numFmt w:val="decimal"/>
      <w:lvlText w:val="%7."/>
      <w:lvlJc w:val="left"/>
      <w:pPr>
        <w:tabs>
          <w:tab w:val="num" w:pos="4691"/>
        </w:tabs>
        <w:ind w:left="4691" w:hanging="360"/>
      </w:pPr>
    </w:lvl>
    <w:lvl w:ilvl="7">
      <w:start w:val="1"/>
      <w:numFmt w:val="lowerLetter"/>
      <w:lvlText w:val="%8."/>
      <w:lvlJc w:val="left"/>
      <w:pPr>
        <w:tabs>
          <w:tab w:val="num" w:pos="5411"/>
        </w:tabs>
        <w:ind w:left="5411" w:hanging="360"/>
      </w:pPr>
    </w:lvl>
    <w:lvl w:ilvl="8">
      <w:start w:val="1"/>
      <w:numFmt w:val="lowerRoman"/>
      <w:lvlText w:val="%9."/>
      <w:lvlJc w:val="right"/>
      <w:pPr>
        <w:tabs>
          <w:tab w:val="num" w:pos="6131"/>
        </w:tabs>
        <w:ind w:left="6131" w:hanging="180"/>
      </w:pPr>
    </w:lvl>
  </w:abstractNum>
  <w:abstractNum w:abstractNumId="9" w15:restartNumberingAfterBreak="0">
    <w:nsid w:val="406701EE"/>
    <w:multiLevelType w:val="multilevel"/>
    <w:tmpl w:val="73DC41F2"/>
    <w:lvl w:ilvl="0">
      <w:start w:val="1"/>
      <w:numFmt w:val="decimal"/>
      <w:pStyle w:val="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480E0CC3"/>
    <w:multiLevelType w:val="multilevel"/>
    <w:tmpl w:val="8766E2E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4E0C5E20"/>
    <w:multiLevelType w:val="multilevel"/>
    <w:tmpl w:val="6FA4666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4E740F0D"/>
    <w:multiLevelType w:val="multilevel"/>
    <w:tmpl w:val="471C8504"/>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F8578D2"/>
    <w:multiLevelType w:val="multilevel"/>
    <w:tmpl w:val="D63E942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4FD7228B"/>
    <w:multiLevelType w:val="multilevel"/>
    <w:tmpl w:val="D7600BB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51671674"/>
    <w:multiLevelType w:val="multilevel"/>
    <w:tmpl w:val="1B16996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55BB36F7"/>
    <w:multiLevelType w:val="multilevel"/>
    <w:tmpl w:val="E64A60A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5844002D"/>
    <w:multiLevelType w:val="multilevel"/>
    <w:tmpl w:val="D648141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5C9630B1"/>
    <w:multiLevelType w:val="multilevel"/>
    <w:tmpl w:val="48B4A3C8"/>
    <w:lvl w:ilvl="0">
      <w:start w:val="1"/>
      <w:numFmt w:val="decimal"/>
      <w:lvlText w:val="%1."/>
      <w:lvlJc w:val="left"/>
      <w:pPr>
        <w:tabs>
          <w:tab w:val="num" w:pos="0"/>
        </w:tabs>
        <w:ind w:left="360" w:hanging="360"/>
      </w:p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9" w15:restartNumberingAfterBreak="0">
    <w:nsid w:val="63FE415A"/>
    <w:multiLevelType w:val="multilevel"/>
    <w:tmpl w:val="9B90853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65A66113"/>
    <w:multiLevelType w:val="multilevel"/>
    <w:tmpl w:val="C012E8D4"/>
    <w:lvl w:ilvl="0">
      <w:start w:val="1"/>
      <w:numFmt w:val="bullet"/>
      <w:pStyle w:val="2"/>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71190BBD"/>
    <w:multiLevelType w:val="multilevel"/>
    <w:tmpl w:val="E394544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0"/>
  </w:num>
  <w:num w:numId="2">
    <w:abstractNumId w:val="20"/>
  </w:num>
  <w:num w:numId="3">
    <w:abstractNumId w:val="15"/>
  </w:num>
  <w:num w:numId="4">
    <w:abstractNumId w:val="16"/>
  </w:num>
  <w:num w:numId="5">
    <w:abstractNumId w:val="9"/>
  </w:num>
  <w:num w:numId="6">
    <w:abstractNumId w:val="6"/>
  </w:num>
  <w:num w:numId="7">
    <w:abstractNumId w:val="18"/>
  </w:num>
  <w:num w:numId="8">
    <w:abstractNumId w:val="19"/>
  </w:num>
  <w:num w:numId="9">
    <w:abstractNumId w:val="2"/>
  </w:num>
  <w:num w:numId="10">
    <w:abstractNumId w:val="21"/>
  </w:num>
  <w:num w:numId="11">
    <w:abstractNumId w:val="3"/>
  </w:num>
  <w:num w:numId="12">
    <w:abstractNumId w:val="5"/>
  </w:num>
  <w:num w:numId="13">
    <w:abstractNumId w:val="4"/>
  </w:num>
  <w:num w:numId="14">
    <w:abstractNumId w:val="13"/>
  </w:num>
  <w:num w:numId="15">
    <w:abstractNumId w:val="10"/>
  </w:num>
  <w:num w:numId="16">
    <w:abstractNumId w:val="7"/>
  </w:num>
  <w:num w:numId="17">
    <w:abstractNumId w:val="11"/>
  </w:num>
  <w:num w:numId="18">
    <w:abstractNumId w:val="17"/>
  </w:num>
  <w:num w:numId="19">
    <w:abstractNumId w:val="14"/>
  </w:num>
  <w:num w:numId="20">
    <w:abstractNumId w:val="1"/>
  </w:num>
  <w:num w:numId="21">
    <w:abstractNumId w:val="8"/>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FF9"/>
    <w:rsid w:val="00287B96"/>
    <w:rsid w:val="003B673D"/>
    <w:rsid w:val="00522807"/>
    <w:rsid w:val="006E0AB6"/>
    <w:rsid w:val="008C487E"/>
    <w:rsid w:val="00B30FF9"/>
    <w:rsid w:val="00B65997"/>
    <w:rsid w:val="00B90CFB"/>
    <w:rsid w:val="00C330C0"/>
    <w:rsid w:val="00EA2C5A"/>
    <w:rsid w:val="00ED6DDB"/>
    <w:rsid w:val="00F635FF"/>
  </w:rsids>
  <m:mathPr>
    <m:mathFont m:val="Cambria Math"/>
    <m:brkBin m:val="before"/>
    <m:brkBinSub m:val="--"/>
    <m:smallFrac m:val="0"/>
    <m:dispDef/>
    <m:lMargin m:val="0"/>
    <m:rMargin m:val="0"/>
    <m:defJc m:val="centerGroup"/>
    <m:wrapIndent m:val="1440"/>
    <m:intLim m:val="subSup"/>
    <m:naryLim m:val="undOvr"/>
  </m:mathPr>
  <w:themeFontLang w:val="ru-RU"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CED6F"/>
  <w15:docId w15:val="{F4D6B48A-3477-493F-8707-4CA591E84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83C20"/>
    <w:rPr>
      <w:sz w:val="24"/>
      <w:szCs w:val="24"/>
      <w:lang w:eastAsia="ja-JP"/>
    </w:rPr>
  </w:style>
  <w:style w:type="paragraph" w:styleId="1">
    <w:name w:val="heading 1"/>
    <w:basedOn w:val="a0"/>
    <w:next w:val="a0"/>
    <w:link w:val="10"/>
    <w:qFormat/>
    <w:rsid w:val="00931DE7"/>
    <w:pPr>
      <w:keepNext/>
      <w:numPr>
        <w:numId w:val="1"/>
      </w:numPr>
      <w:jc w:val="center"/>
      <w:outlineLvl w:val="0"/>
    </w:pPr>
    <w:rPr>
      <w:b/>
      <w:bCs/>
      <w:sz w:val="28"/>
      <w:lang w:eastAsia="ru-RU"/>
    </w:rPr>
  </w:style>
  <w:style w:type="paragraph" w:styleId="20">
    <w:name w:val="heading 2"/>
    <w:basedOn w:val="a0"/>
    <w:next w:val="a0"/>
    <w:qFormat/>
    <w:rsid w:val="00931DE7"/>
    <w:pPr>
      <w:keepNext/>
      <w:jc w:val="both"/>
      <w:outlineLvl w:val="1"/>
    </w:pPr>
    <w:rPr>
      <w:b/>
      <w:bCs/>
      <w:lang w:eastAsia="ru-RU"/>
    </w:rPr>
  </w:style>
  <w:style w:type="paragraph" w:styleId="3">
    <w:name w:val="heading 3"/>
    <w:basedOn w:val="a0"/>
    <w:next w:val="a0"/>
    <w:qFormat/>
    <w:rsid w:val="00931DE7"/>
    <w:pPr>
      <w:keepNext/>
      <w:spacing w:before="240" w:after="60"/>
      <w:outlineLvl w:val="2"/>
    </w:pPr>
    <w:rPr>
      <w:rFonts w:ascii="Arial" w:hAnsi="Arial" w:cs="Arial"/>
      <w:b/>
      <w:bCs/>
      <w:sz w:val="26"/>
      <w:szCs w:val="26"/>
      <w:lang w:eastAsia="ru-RU"/>
    </w:rPr>
  </w:style>
  <w:style w:type="paragraph" w:styleId="5">
    <w:name w:val="heading 5"/>
    <w:basedOn w:val="a0"/>
    <w:next w:val="a0"/>
    <w:qFormat/>
    <w:rsid w:val="00931DE7"/>
    <w:pPr>
      <w:spacing w:before="240" w:after="60"/>
      <w:outlineLvl w:val="4"/>
    </w:pPr>
    <w:rPr>
      <w:b/>
      <w:bCs/>
      <w:i/>
      <w:iCs/>
      <w:sz w:val="26"/>
      <w:szCs w:val="26"/>
      <w:lang w:eastAsia="ru-RU"/>
    </w:rPr>
  </w:style>
  <w:style w:type="paragraph" w:styleId="6">
    <w:name w:val="heading 6"/>
    <w:basedOn w:val="a0"/>
    <w:next w:val="a0"/>
    <w:qFormat/>
    <w:rsid w:val="00931DE7"/>
    <w:pPr>
      <w:spacing w:before="240" w:after="60"/>
      <w:outlineLvl w:val="5"/>
    </w:pPr>
    <w:rPr>
      <w:b/>
      <w:bCs/>
      <w:sz w:val="22"/>
      <w:szCs w:val="22"/>
      <w:lang w:eastAsia="ru-RU"/>
    </w:rPr>
  </w:style>
  <w:style w:type="paragraph" w:styleId="7">
    <w:name w:val="heading 7"/>
    <w:basedOn w:val="a0"/>
    <w:next w:val="a0"/>
    <w:qFormat/>
    <w:rsid w:val="00931DE7"/>
    <w:pPr>
      <w:spacing w:before="240" w:after="60"/>
      <w:outlineLvl w:val="6"/>
    </w:pPr>
    <w:rPr>
      <w:lang w:eastAsia="ru-RU"/>
    </w:rPr>
  </w:style>
  <w:style w:type="paragraph" w:styleId="8">
    <w:name w:val="heading 8"/>
    <w:basedOn w:val="a0"/>
    <w:next w:val="a0"/>
    <w:qFormat/>
    <w:rsid w:val="00931DE7"/>
    <w:pPr>
      <w:spacing w:before="240" w:after="60"/>
      <w:outlineLvl w:val="7"/>
    </w:pPr>
    <w:rPr>
      <w:i/>
      <w:iCs/>
      <w:lang w:eastAsia="ru-RU"/>
    </w:rPr>
  </w:style>
  <w:style w:type="paragraph" w:styleId="9">
    <w:name w:val="heading 9"/>
    <w:basedOn w:val="a0"/>
    <w:next w:val="a0"/>
    <w:qFormat/>
    <w:rsid w:val="00931DE7"/>
    <w:pPr>
      <w:spacing w:before="240" w:after="60"/>
      <w:outlineLvl w:val="8"/>
    </w:pPr>
    <w:rPr>
      <w:rFonts w:ascii="Arial" w:hAnsi="Arial" w:cs="Arial"/>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qFormat/>
    <w:rsid w:val="00931DE7"/>
    <w:rPr>
      <w:b/>
      <w:bCs/>
      <w:sz w:val="28"/>
      <w:szCs w:val="24"/>
    </w:rPr>
  </w:style>
  <w:style w:type="character" w:customStyle="1" w:styleId="-">
    <w:name w:val="Интернет-ссылка"/>
    <w:basedOn w:val="a1"/>
    <w:uiPriority w:val="99"/>
    <w:unhideWhenUsed/>
    <w:rsid w:val="00A24E9A"/>
    <w:rPr>
      <w:color w:val="0000FF" w:themeColor="hyperlink"/>
      <w:u w:val="single"/>
    </w:rPr>
  </w:style>
  <w:style w:type="character" w:styleId="a4">
    <w:name w:val="page number"/>
    <w:basedOn w:val="a1"/>
    <w:qFormat/>
    <w:rsid w:val="00996BFE"/>
  </w:style>
  <w:style w:type="character" w:customStyle="1" w:styleId="a5">
    <w:name w:val="Основной текст с отступом Знак"/>
    <w:qFormat/>
    <w:rsid w:val="00C6669A"/>
    <w:rPr>
      <w:sz w:val="24"/>
      <w:szCs w:val="24"/>
      <w:lang w:val="ru-RU" w:eastAsia="ru-RU" w:bidi="ar-SA"/>
    </w:rPr>
  </w:style>
  <w:style w:type="character" w:customStyle="1" w:styleId="titbook">
    <w:name w:val="tit_book"/>
    <w:basedOn w:val="a1"/>
    <w:qFormat/>
    <w:rsid w:val="000D271E"/>
  </w:style>
  <w:style w:type="character" w:customStyle="1" w:styleId="apple-converted-space">
    <w:name w:val="apple-converted-space"/>
    <w:basedOn w:val="a1"/>
    <w:qFormat/>
    <w:rsid w:val="00E56C6E"/>
  </w:style>
  <w:style w:type="character" w:customStyle="1" w:styleId="FontStyle56">
    <w:name w:val="Font Style56"/>
    <w:uiPriority w:val="99"/>
    <w:qFormat/>
    <w:rsid w:val="00427D4F"/>
    <w:rPr>
      <w:rFonts w:ascii="Times New Roman" w:hAnsi="Times New Roman" w:cs="Times New Roman"/>
      <w:sz w:val="26"/>
      <w:szCs w:val="26"/>
    </w:rPr>
  </w:style>
  <w:style w:type="character" w:customStyle="1" w:styleId="a6">
    <w:name w:val="Заголовок Знак"/>
    <w:basedOn w:val="a1"/>
    <w:qFormat/>
    <w:rsid w:val="00017265"/>
    <w:rPr>
      <w:rFonts w:ascii="Times New Roman CYR" w:hAnsi="Times New Roman CYR"/>
      <w:b/>
      <w:sz w:val="30"/>
    </w:rPr>
  </w:style>
  <w:style w:type="character" w:customStyle="1" w:styleId="a7">
    <w:name w:val="Абзац списка Знак"/>
    <w:uiPriority w:val="34"/>
    <w:qFormat/>
    <w:rsid w:val="005E2C39"/>
    <w:rPr>
      <w:sz w:val="24"/>
      <w:szCs w:val="24"/>
    </w:rPr>
  </w:style>
  <w:style w:type="character" w:customStyle="1" w:styleId="a8">
    <w:name w:val="Посещённая гиперссылка"/>
    <w:basedOn w:val="a1"/>
    <w:rsid w:val="00E74E20"/>
    <w:rPr>
      <w:color w:val="800080" w:themeColor="followedHyperlink"/>
      <w:u w:val="single"/>
    </w:rPr>
  </w:style>
  <w:style w:type="character" w:customStyle="1" w:styleId="a9">
    <w:name w:val="Верхний колонтитул Знак"/>
    <w:basedOn w:val="a1"/>
    <w:uiPriority w:val="99"/>
    <w:qFormat/>
    <w:rsid w:val="009C4E61"/>
    <w:rPr>
      <w:sz w:val="24"/>
      <w:szCs w:val="24"/>
    </w:rPr>
  </w:style>
  <w:style w:type="character" w:customStyle="1" w:styleId="11">
    <w:name w:val="Неразрешенное упоминание1"/>
    <w:basedOn w:val="a1"/>
    <w:uiPriority w:val="99"/>
    <w:semiHidden/>
    <w:unhideWhenUsed/>
    <w:qFormat/>
    <w:rsid w:val="00BE3E22"/>
    <w:rPr>
      <w:color w:val="605E5C"/>
      <w:shd w:val="clear" w:color="auto" w:fill="E1DFDD"/>
    </w:rPr>
  </w:style>
  <w:style w:type="character" w:customStyle="1" w:styleId="aa">
    <w:name w:val="Нижний колонтитул Знак"/>
    <w:basedOn w:val="a1"/>
    <w:uiPriority w:val="99"/>
    <w:qFormat/>
    <w:rsid w:val="0000043D"/>
    <w:rPr>
      <w:sz w:val="24"/>
      <w:szCs w:val="24"/>
    </w:rPr>
  </w:style>
  <w:style w:type="character" w:customStyle="1" w:styleId="21">
    <w:name w:val="Неразрешенное упоминание2"/>
    <w:basedOn w:val="a1"/>
    <w:uiPriority w:val="99"/>
    <w:semiHidden/>
    <w:unhideWhenUsed/>
    <w:qFormat/>
    <w:rsid w:val="00F832F9"/>
    <w:rPr>
      <w:color w:val="605E5C"/>
      <w:shd w:val="clear" w:color="auto" w:fill="E1DFDD"/>
    </w:rPr>
  </w:style>
  <w:style w:type="character" w:customStyle="1" w:styleId="ab">
    <w:name w:val="Ссылка указателя"/>
    <w:qFormat/>
  </w:style>
  <w:style w:type="character" w:customStyle="1" w:styleId="hgkelc">
    <w:name w:val="hgkelc"/>
    <w:basedOn w:val="a1"/>
    <w:qFormat/>
    <w:rsid w:val="000728EC"/>
  </w:style>
  <w:style w:type="character" w:styleId="ac">
    <w:name w:val="annotation reference"/>
    <w:basedOn w:val="a1"/>
    <w:semiHidden/>
    <w:unhideWhenUsed/>
    <w:qFormat/>
    <w:rsid w:val="00DF3D2A"/>
    <w:rPr>
      <w:sz w:val="16"/>
      <w:szCs w:val="16"/>
    </w:rPr>
  </w:style>
  <w:style w:type="character" w:customStyle="1" w:styleId="ad">
    <w:name w:val="Текст примечания Знак"/>
    <w:basedOn w:val="a1"/>
    <w:semiHidden/>
    <w:qFormat/>
    <w:rsid w:val="00DF3D2A"/>
    <w:rPr>
      <w:lang w:eastAsia="ja-JP"/>
    </w:rPr>
  </w:style>
  <w:style w:type="character" w:customStyle="1" w:styleId="ae">
    <w:name w:val="Тема примечания Знак"/>
    <w:basedOn w:val="ad"/>
    <w:semiHidden/>
    <w:qFormat/>
    <w:rsid w:val="00DF3D2A"/>
    <w:rPr>
      <w:b/>
      <w:bCs/>
      <w:lang w:eastAsia="ja-JP"/>
    </w:rPr>
  </w:style>
  <w:style w:type="paragraph" w:styleId="af">
    <w:name w:val="Title"/>
    <w:basedOn w:val="a0"/>
    <w:next w:val="af0"/>
    <w:qFormat/>
    <w:rsid w:val="00931DE7"/>
    <w:pPr>
      <w:ind w:left="119" w:firstLine="567"/>
      <w:jc w:val="center"/>
    </w:pPr>
    <w:rPr>
      <w:rFonts w:ascii="Times New Roman CYR" w:hAnsi="Times New Roman CYR"/>
      <w:b/>
      <w:sz w:val="30"/>
      <w:szCs w:val="20"/>
      <w:lang w:eastAsia="ru-RU"/>
    </w:rPr>
  </w:style>
  <w:style w:type="paragraph" w:styleId="af0">
    <w:name w:val="Body Text"/>
    <w:basedOn w:val="a0"/>
    <w:rsid w:val="000D271E"/>
    <w:pPr>
      <w:spacing w:after="120"/>
    </w:pPr>
    <w:rPr>
      <w:lang w:eastAsia="ru-RU"/>
    </w:rPr>
  </w:style>
  <w:style w:type="paragraph" w:styleId="af1">
    <w:name w:val="List"/>
    <w:basedOn w:val="af0"/>
    <w:rPr>
      <w:rFonts w:ascii="PT Astra Serif" w:hAnsi="PT Astra Serif" w:cs="Noto Sans Devanagari"/>
    </w:rPr>
  </w:style>
  <w:style w:type="paragraph" w:styleId="af2">
    <w:name w:val="caption"/>
    <w:basedOn w:val="a0"/>
    <w:qFormat/>
    <w:pPr>
      <w:suppressLineNumbers/>
      <w:spacing w:before="120" w:after="120"/>
    </w:pPr>
    <w:rPr>
      <w:rFonts w:ascii="PT Astra Serif" w:hAnsi="PT Astra Serif" w:cs="Noto Sans Devanagari"/>
      <w:i/>
      <w:iCs/>
    </w:rPr>
  </w:style>
  <w:style w:type="paragraph" w:styleId="af3">
    <w:name w:val="index heading"/>
    <w:basedOn w:val="a0"/>
    <w:qFormat/>
    <w:pPr>
      <w:suppressLineNumbers/>
    </w:pPr>
    <w:rPr>
      <w:rFonts w:ascii="PT Astra Serif" w:hAnsi="PT Astra Serif" w:cs="Noto Sans Devanagari"/>
    </w:rPr>
  </w:style>
  <w:style w:type="paragraph" w:styleId="30">
    <w:name w:val="Body Text 3"/>
    <w:basedOn w:val="a0"/>
    <w:qFormat/>
    <w:rsid w:val="00931DE7"/>
    <w:rPr>
      <w:sz w:val="28"/>
      <w:lang w:eastAsia="ru-RU"/>
    </w:rPr>
  </w:style>
  <w:style w:type="paragraph" w:styleId="af4">
    <w:name w:val="Body Text Indent"/>
    <w:basedOn w:val="a0"/>
    <w:rsid w:val="00931DE7"/>
    <w:pPr>
      <w:spacing w:after="120"/>
      <w:ind w:left="283"/>
    </w:pPr>
    <w:rPr>
      <w:lang w:eastAsia="ru-RU"/>
    </w:rPr>
  </w:style>
  <w:style w:type="paragraph" w:styleId="22">
    <w:name w:val="Body Text Indent 2"/>
    <w:basedOn w:val="a0"/>
    <w:qFormat/>
    <w:rsid w:val="00931DE7"/>
    <w:pPr>
      <w:spacing w:after="120" w:line="480" w:lineRule="auto"/>
      <w:ind w:left="283"/>
    </w:pPr>
    <w:rPr>
      <w:lang w:eastAsia="ru-RU"/>
    </w:rPr>
  </w:style>
  <w:style w:type="paragraph" w:customStyle="1" w:styleId="2">
    <w:name w:val="Стиль2"/>
    <w:basedOn w:val="a0"/>
    <w:qFormat/>
    <w:rsid w:val="00931DE7"/>
    <w:pPr>
      <w:numPr>
        <w:numId w:val="2"/>
      </w:numPr>
    </w:pPr>
    <w:rPr>
      <w:sz w:val="20"/>
      <w:szCs w:val="20"/>
      <w:lang w:eastAsia="ru-RU"/>
    </w:rPr>
  </w:style>
  <w:style w:type="paragraph" w:styleId="12">
    <w:name w:val="toc 1"/>
    <w:basedOn w:val="a0"/>
    <w:next w:val="a0"/>
    <w:autoRedefine/>
    <w:uiPriority w:val="39"/>
    <w:rsid w:val="00102660"/>
    <w:pPr>
      <w:spacing w:line="276" w:lineRule="auto"/>
      <w:jc w:val="both"/>
    </w:pPr>
    <w:rPr>
      <w:b/>
      <w:sz w:val="28"/>
      <w:szCs w:val="28"/>
      <w:lang w:eastAsia="ru-RU"/>
    </w:rPr>
  </w:style>
  <w:style w:type="paragraph" w:styleId="23">
    <w:name w:val="toc 2"/>
    <w:basedOn w:val="a0"/>
    <w:next w:val="a0"/>
    <w:autoRedefine/>
    <w:uiPriority w:val="39"/>
    <w:rsid w:val="00A24E9A"/>
    <w:pPr>
      <w:tabs>
        <w:tab w:val="right" w:leader="dot" w:pos="9923"/>
      </w:tabs>
      <w:jc w:val="both"/>
    </w:pPr>
    <w:rPr>
      <w:sz w:val="28"/>
      <w:szCs w:val="28"/>
      <w:lang w:eastAsia="ru-RU"/>
    </w:rPr>
  </w:style>
  <w:style w:type="paragraph" w:customStyle="1" w:styleId="af5">
    <w:name w:val="Верхний и нижний колонтитулы"/>
    <w:basedOn w:val="a0"/>
    <w:qFormat/>
  </w:style>
  <w:style w:type="paragraph" w:styleId="af6">
    <w:name w:val="footer"/>
    <w:basedOn w:val="a0"/>
    <w:uiPriority w:val="99"/>
    <w:rsid w:val="00996BFE"/>
    <w:pPr>
      <w:tabs>
        <w:tab w:val="center" w:pos="4677"/>
        <w:tab w:val="right" w:pos="9355"/>
      </w:tabs>
    </w:pPr>
    <w:rPr>
      <w:lang w:eastAsia="ru-RU"/>
    </w:rPr>
  </w:style>
  <w:style w:type="paragraph" w:styleId="af7">
    <w:name w:val="Balloon Text"/>
    <w:basedOn w:val="a0"/>
    <w:semiHidden/>
    <w:qFormat/>
    <w:rsid w:val="00351A60"/>
    <w:rPr>
      <w:rFonts w:ascii="Tahoma" w:hAnsi="Tahoma" w:cs="Tahoma"/>
      <w:sz w:val="16"/>
      <w:szCs w:val="16"/>
    </w:rPr>
  </w:style>
  <w:style w:type="paragraph" w:styleId="24">
    <w:name w:val="Body Text 2"/>
    <w:basedOn w:val="a0"/>
    <w:qFormat/>
    <w:rsid w:val="00945033"/>
    <w:pPr>
      <w:spacing w:after="120" w:line="480" w:lineRule="auto"/>
    </w:pPr>
    <w:rPr>
      <w:lang w:eastAsia="ru-RU"/>
    </w:rPr>
  </w:style>
  <w:style w:type="paragraph" w:customStyle="1" w:styleId="25">
    <w:name w:val="Îñíîâíîé òåêñò ñ îòñòóïîì 2"/>
    <w:basedOn w:val="a0"/>
    <w:qFormat/>
    <w:rsid w:val="000D271E"/>
    <w:pPr>
      <w:spacing w:line="360" w:lineRule="auto"/>
      <w:ind w:firstLine="720"/>
      <w:jc w:val="center"/>
    </w:pPr>
    <w:rPr>
      <w:sz w:val="22"/>
      <w:szCs w:val="20"/>
      <w:lang w:val="en-US" w:eastAsia="ru-RU"/>
    </w:rPr>
  </w:style>
  <w:style w:type="paragraph" w:customStyle="1" w:styleId="af8">
    <w:name w:val="Знак Знак Знак Знак"/>
    <w:basedOn w:val="a0"/>
    <w:qFormat/>
    <w:rsid w:val="00611648"/>
    <w:pPr>
      <w:tabs>
        <w:tab w:val="left" w:pos="360"/>
      </w:tabs>
      <w:spacing w:after="160" w:line="240" w:lineRule="exact"/>
      <w:jc w:val="both"/>
    </w:pPr>
    <w:rPr>
      <w:rFonts w:ascii="Verdana" w:hAnsi="Verdana" w:cs="Verdana"/>
      <w:sz w:val="20"/>
      <w:szCs w:val="20"/>
      <w:lang w:val="en-US" w:eastAsia="en-US"/>
    </w:rPr>
  </w:style>
  <w:style w:type="paragraph" w:styleId="af9">
    <w:name w:val="List Paragraph"/>
    <w:basedOn w:val="a0"/>
    <w:uiPriority w:val="34"/>
    <w:qFormat/>
    <w:rsid w:val="00446814"/>
    <w:pPr>
      <w:ind w:left="720" w:hanging="499"/>
      <w:contextualSpacing/>
      <w:jc w:val="both"/>
    </w:pPr>
    <w:rPr>
      <w:lang w:eastAsia="ru-RU"/>
    </w:rPr>
  </w:style>
  <w:style w:type="paragraph" w:customStyle="1" w:styleId="Default">
    <w:name w:val="Default"/>
    <w:qFormat/>
    <w:rsid w:val="00480760"/>
    <w:rPr>
      <w:color w:val="000000"/>
      <w:sz w:val="24"/>
      <w:szCs w:val="24"/>
    </w:rPr>
  </w:style>
  <w:style w:type="paragraph" w:customStyle="1" w:styleId="Style45">
    <w:name w:val="Style45"/>
    <w:basedOn w:val="a0"/>
    <w:uiPriority w:val="99"/>
    <w:qFormat/>
    <w:rsid w:val="00427D4F"/>
    <w:pPr>
      <w:widowControl w:val="0"/>
      <w:spacing w:line="485" w:lineRule="exact"/>
      <w:ind w:hanging="355"/>
    </w:pPr>
    <w:rPr>
      <w:lang w:val="en-US" w:eastAsia="en-US"/>
    </w:rPr>
  </w:style>
  <w:style w:type="paragraph" w:styleId="afa">
    <w:name w:val="Normal (Web)"/>
    <w:basedOn w:val="a0"/>
    <w:uiPriority w:val="99"/>
    <w:unhideWhenUsed/>
    <w:qFormat/>
    <w:rsid w:val="00427D4F"/>
    <w:pPr>
      <w:spacing w:beforeAutospacing="1" w:afterAutospacing="1"/>
    </w:pPr>
    <w:rPr>
      <w:rFonts w:ascii="Times" w:hAnsi="Times"/>
      <w:sz w:val="20"/>
      <w:szCs w:val="20"/>
      <w:lang w:eastAsia="ru-RU"/>
    </w:rPr>
  </w:style>
  <w:style w:type="paragraph" w:customStyle="1" w:styleId="13">
    <w:name w:val="Обычный1"/>
    <w:qFormat/>
    <w:rsid w:val="008E500E"/>
    <w:pPr>
      <w:ind w:firstLine="709"/>
      <w:jc w:val="both"/>
    </w:pPr>
    <w:rPr>
      <w:sz w:val="28"/>
    </w:rPr>
  </w:style>
  <w:style w:type="paragraph" w:customStyle="1" w:styleId="TableParagraph">
    <w:name w:val="Table Paragraph"/>
    <w:basedOn w:val="a0"/>
    <w:uiPriority w:val="1"/>
    <w:qFormat/>
    <w:rsid w:val="00E41E3F"/>
    <w:pPr>
      <w:widowControl w:val="0"/>
    </w:pPr>
    <w:rPr>
      <w:sz w:val="22"/>
      <w:szCs w:val="22"/>
      <w:lang w:eastAsia="ru-RU"/>
    </w:rPr>
  </w:style>
  <w:style w:type="paragraph" w:styleId="afb">
    <w:name w:val="header"/>
    <w:basedOn w:val="a0"/>
    <w:uiPriority w:val="99"/>
    <w:unhideWhenUsed/>
    <w:rsid w:val="009C4E61"/>
    <w:pPr>
      <w:tabs>
        <w:tab w:val="center" w:pos="4677"/>
        <w:tab w:val="right" w:pos="9355"/>
      </w:tabs>
    </w:pPr>
    <w:rPr>
      <w:lang w:eastAsia="ru-RU"/>
    </w:rPr>
  </w:style>
  <w:style w:type="paragraph" w:styleId="afc">
    <w:name w:val="TOC Heading"/>
    <w:basedOn w:val="1"/>
    <w:next w:val="a0"/>
    <w:uiPriority w:val="39"/>
    <w:unhideWhenUsed/>
    <w:qFormat/>
    <w:rsid w:val="0000043D"/>
    <w:pPr>
      <w:keepLines/>
      <w:numPr>
        <w:numId w:val="0"/>
      </w:numPr>
      <w:spacing w:before="240" w:line="259" w:lineRule="auto"/>
      <w:jc w:val="left"/>
    </w:pPr>
    <w:rPr>
      <w:rFonts w:asciiTheme="majorHAnsi" w:eastAsiaTheme="majorEastAsia" w:hAnsiTheme="majorHAnsi" w:cstheme="majorBidi"/>
      <w:b w:val="0"/>
      <w:bCs w:val="0"/>
      <w:color w:val="365F91" w:themeColor="accent1" w:themeShade="BF"/>
      <w:sz w:val="32"/>
      <w:szCs w:val="32"/>
    </w:rPr>
  </w:style>
  <w:style w:type="paragraph" w:customStyle="1" w:styleId="095">
    <w:name w:val="Стиль По ширине Первая строка:  095 см Междустр.интервал:  полут..."/>
    <w:basedOn w:val="a0"/>
    <w:qFormat/>
    <w:rsid w:val="00382726"/>
    <w:pPr>
      <w:suppressAutoHyphens w:val="0"/>
      <w:spacing w:line="360" w:lineRule="auto"/>
      <w:ind w:firstLine="851"/>
      <w:jc w:val="both"/>
    </w:pPr>
    <w:rPr>
      <w:sz w:val="28"/>
      <w:szCs w:val="20"/>
      <w:lang w:eastAsia="ru-RU"/>
    </w:rPr>
  </w:style>
  <w:style w:type="paragraph" w:styleId="afd">
    <w:name w:val="annotation text"/>
    <w:basedOn w:val="a0"/>
    <w:semiHidden/>
    <w:unhideWhenUsed/>
    <w:qFormat/>
    <w:rsid w:val="00DF3D2A"/>
    <w:rPr>
      <w:sz w:val="20"/>
      <w:szCs w:val="20"/>
    </w:rPr>
  </w:style>
  <w:style w:type="paragraph" w:styleId="afe">
    <w:name w:val="annotation subject"/>
    <w:basedOn w:val="afd"/>
    <w:next w:val="afd"/>
    <w:semiHidden/>
    <w:unhideWhenUsed/>
    <w:qFormat/>
    <w:rsid w:val="00DF3D2A"/>
    <w:rPr>
      <w:b/>
      <w:bCs/>
    </w:rPr>
  </w:style>
  <w:style w:type="paragraph" w:styleId="a">
    <w:name w:val="List Number"/>
    <w:basedOn w:val="a0"/>
    <w:semiHidden/>
    <w:unhideWhenUsed/>
    <w:qFormat/>
    <w:rsid w:val="00EA2CC5"/>
    <w:pPr>
      <w:numPr>
        <w:numId w:val="5"/>
      </w:numPr>
      <w:contextualSpacing/>
    </w:pPr>
  </w:style>
  <w:style w:type="table" w:styleId="aff">
    <w:name w:val="Table Grid"/>
    <w:basedOn w:val="a2"/>
    <w:uiPriority w:val="39"/>
    <w:rsid w:val="00945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2"/>
    <w:uiPriority w:val="39"/>
    <w:rsid w:val="007076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mi.org/pmbok-guide-standards/foundational/pmbok" TargetMode="External"/><Relationship Id="rId13" Type="http://schemas.openxmlformats.org/officeDocument/2006/relationships/hyperlink" Target="https://cloud.yandex.ru/services/track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aumen.ru/products/project_rul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efdeproduit.com/DOC/PM.pdf"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s://articulosit.wordpress.com/wp-content/uploads/2013/10/scrum-training-manual.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ucaorselliconsulting.eu/sites/default/files/SCRUMstudy-SBOK-Guide-2013_hug5bbda.pdf" TargetMode="External"/><Relationship Id="rId14" Type="http://schemas.openxmlformats.org/officeDocument/2006/relationships/hyperlink" Target="https://projects-and-tasks.bitrix24.ru/projects-and-task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83619E-D4AC-4B92-BAB0-5796E804E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7270</Words>
  <Characters>41440</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 высшего профессионального образования</vt:lpstr>
    </vt:vector>
  </TitlesOfParts>
  <Company>Finance Academy under the RF Government</Company>
  <LinksUpToDate>false</LinksUpToDate>
  <CharactersWithSpaces>48613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 высшего профессионального образования</dc:title>
  <dc:subject/>
  <dc:creator>MDychek</dc:creator>
  <dc:description/>
  <cp:lastModifiedBy>Соколова Елена Вячеславовна</cp:lastModifiedBy>
  <cp:revision>8</cp:revision>
  <cp:lastPrinted>2022-01-25T13:38:00Z</cp:lastPrinted>
  <dcterms:created xsi:type="dcterms:W3CDTF">2025-04-17T15:43:00Z</dcterms:created>
  <dcterms:modified xsi:type="dcterms:W3CDTF">2026-07-09T13:30:00Z</dcterms:modified>
  <dc:language>ru-RU</dc:language>
</cp:coreProperties>
</file>